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BCC" w14:textId="77777777" w:rsidR="008137FD" w:rsidRPr="008137FD" w:rsidRDefault="008137FD" w:rsidP="0081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1DDC55E4" w14:textId="246960C8" w:rsidR="008137FD" w:rsidRPr="008137FD" w:rsidRDefault="00B46224" w:rsidP="008137FD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</w:rPr>
        <w:t>ЭКИМЧАНСКИЙ ПОСЕЛКОВЫЙ</w:t>
      </w:r>
      <w:r w:rsidR="008137FD" w:rsidRPr="008137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СОВЕТ НАРОДНЫХ ДЕПУТАТОВ</w:t>
      </w:r>
    </w:p>
    <w:p w14:paraId="28D7CB12" w14:textId="77777777" w:rsidR="008137FD" w:rsidRPr="008137FD" w:rsidRDefault="008137FD" w:rsidP="008137FD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7F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СЕЛЕМДЖИНСКОГО РАЙОНА</w:t>
      </w:r>
    </w:p>
    <w:p w14:paraId="799630B3" w14:textId="77777777" w:rsidR="008137FD" w:rsidRPr="008137FD" w:rsidRDefault="008137FD" w:rsidP="008137FD">
      <w:pPr>
        <w:shd w:val="clear" w:color="auto" w:fill="FFFFFF"/>
        <w:spacing w:after="0" w:line="324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3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АМУРСКОЙ ОБЛАСТИ</w:t>
      </w:r>
    </w:p>
    <w:p w14:paraId="11D747F4" w14:textId="456F0362" w:rsidR="008137FD" w:rsidRPr="008137FD" w:rsidRDefault="008137FD" w:rsidP="00813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15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 w:rsidR="00B46224" w:rsidRPr="00D515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седьмой</w:t>
      </w:r>
      <w:r w:rsidRPr="008137F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созыв)</w:t>
      </w:r>
    </w:p>
    <w:p w14:paraId="0AF0181C" w14:textId="77777777" w:rsidR="008137FD" w:rsidRPr="008137FD" w:rsidRDefault="008137FD" w:rsidP="008137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D9B40D" w14:textId="77777777" w:rsidR="008137FD" w:rsidRPr="008137FD" w:rsidRDefault="008137FD" w:rsidP="008137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DD344F" w14:textId="77777777" w:rsidR="008137FD" w:rsidRPr="008137FD" w:rsidRDefault="008137FD" w:rsidP="008137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137F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РЕШЕНИЕ </w:t>
      </w:r>
    </w:p>
    <w:p w14:paraId="022C8F86" w14:textId="77777777" w:rsidR="008137FD" w:rsidRPr="008137FD" w:rsidRDefault="008137FD" w:rsidP="008137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7786A2C2" w14:textId="77777777" w:rsidR="00545F79" w:rsidRDefault="00545F79" w:rsidP="00545F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14:paraId="031EEF75" w14:textId="42303EA2" w:rsidR="00545F79" w:rsidRPr="004C5F83" w:rsidRDefault="00D515D6" w:rsidP="00545F79">
      <w:pPr>
        <w:tabs>
          <w:tab w:val="left" w:pos="709"/>
          <w:tab w:val="right" w:pos="935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130B3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545F79" w:rsidRPr="00C130B3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</w:t>
      </w:r>
      <w:r w:rsidRPr="00C130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5F79" w:rsidRPr="00C130B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Pr="00C130B3">
        <w:rPr>
          <w:rFonts w:ascii="Times New Roman" w:hAnsi="Times New Roman" w:cs="Times New Roman"/>
          <w:sz w:val="28"/>
          <w:szCs w:val="28"/>
        </w:rPr>
        <w:t>4/2</w:t>
      </w:r>
      <w:r w:rsidR="00571BAA">
        <w:rPr>
          <w:rFonts w:ascii="Times New Roman" w:hAnsi="Times New Roman" w:cs="Times New Roman"/>
          <w:sz w:val="28"/>
          <w:szCs w:val="28"/>
        </w:rPr>
        <w:t>4</w:t>
      </w:r>
    </w:p>
    <w:p w14:paraId="54D4FC19" w14:textId="498AE05F" w:rsidR="00545F79" w:rsidRPr="004C5F83" w:rsidRDefault="00B46224" w:rsidP="00545F79">
      <w:pPr>
        <w:tabs>
          <w:tab w:val="left" w:pos="70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62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45F79" w:rsidRPr="00B462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Экимчан</w:t>
      </w:r>
    </w:p>
    <w:p w14:paraId="164EFBE5" w14:textId="3AC4D825" w:rsidR="007A2D0C" w:rsidRDefault="007A2D0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130B3" w14:paraId="549ED62E" w14:textId="77777777" w:rsidTr="00823FE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A373FFF" w14:textId="70726FC2" w:rsidR="00C130B3" w:rsidRDefault="00BF0E5E" w:rsidP="00823FE3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E5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выдвижения, внесения, обсуждения, рассмотрения, инициативных проектов, а также проведения их конкурсного отбора.</w:t>
            </w:r>
          </w:p>
        </w:tc>
      </w:tr>
    </w:tbl>
    <w:p w14:paraId="6C8B738E" w14:textId="77777777" w:rsidR="00C130B3" w:rsidRDefault="00C130B3" w:rsidP="00C13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D0E6A" w14:textId="185151BA" w:rsidR="00C130B3" w:rsidRDefault="00BF0E5E" w:rsidP="00BF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0E5E">
        <w:rPr>
          <w:rFonts w:ascii="Times New Roman" w:hAnsi="Times New Roman" w:cs="Times New Roman"/>
          <w:sz w:val="28"/>
          <w:szCs w:val="28"/>
        </w:rPr>
        <w:t xml:space="preserve">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рабочего поселка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Экимчан, </w:t>
      </w:r>
      <w:r w:rsidR="00C130B3">
        <w:rPr>
          <w:rFonts w:ascii="Times New Roman" w:hAnsi="Times New Roman" w:cs="Times New Roman"/>
          <w:sz w:val="28"/>
          <w:szCs w:val="28"/>
        </w:rPr>
        <w:t>Экимчанский поселковый</w:t>
      </w:r>
      <w:r w:rsidR="00C130B3" w:rsidRPr="0051424B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</w:t>
      </w:r>
      <w:r w:rsidR="00C13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7ECDDB" w14:textId="77777777" w:rsidR="00C130B3" w:rsidRDefault="00C130B3" w:rsidP="00C13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7F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7F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7FD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7F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7FD">
        <w:rPr>
          <w:rFonts w:ascii="Times New Roman" w:eastAsia="Times New Roman" w:hAnsi="Times New Roman" w:cs="Times New Roman"/>
          <w:b/>
          <w:sz w:val="28"/>
          <w:szCs w:val="28"/>
        </w:rPr>
        <w:t>л:</w:t>
      </w:r>
    </w:p>
    <w:p w14:paraId="1164BCB0" w14:textId="3542AB08" w:rsidR="00BF0E5E" w:rsidRPr="00BF0E5E" w:rsidRDefault="00C130B3" w:rsidP="00BF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24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0E5E" w:rsidRPr="00BF0E5E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14:paraId="6971A9FD" w14:textId="4B985FAF" w:rsidR="00BF0E5E" w:rsidRPr="00BF0E5E" w:rsidRDefault="00BF0E5E" w:rsidP="00BF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5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рабочий поселок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Экимчан</w:t>
      </w:r>
      <w:r w:rsidRPr="00BF0E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DE5F96" w14:textId="4FDFAFE8" w:rsidR="00C130B3" w:rsidRDefault="00BF0E5E" w:rsidP="00BF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5E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6C3611" w14:textId="7962FB65" w:rsidR="00571BAA" w:rsidRDefault="00571BAA" w:rsidP="00BF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34DFF" w14:textId="47E416AA" w:rsidR="00571BAA" w:rsidRDefault="00571BAA" w:rsidP="00BF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6483C" w14:textId="674DDC6B" w:rsidR="00571BAA" w:rsidRDefault="00571BAA" w:rsidP="00BF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0DDEAC" w14:textId="3086F6D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Экимчанского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поселкового</w:t>
      </w:r>
    </w:p>
    <w:p w14:paraId="5ADF0024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  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805607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7233E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3AB9E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A61D6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573C0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3052F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CED41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06A2B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09F4D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54F3B2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FD82A4" w14:textId="77777777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06E0EF" w14:textId="77777777" w:rsidR="00234C1C" w:rsidRDefault="00234C1C" w:rsidP="00234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C1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234C1C">
        <w:rPr>
          <w:rFonts w:ascii="Times New Roman" w:eastAsia="Times New Roman" w:hAnsi="Times New Roman" w:cs="Times New Roman"/>
          <w:sz w:val="28"/>
          <w:szCs w:val="28"/>
        </w:rPr>
        <w:t>Экимчанского</w:t>
      </w:r>
      <w:proofErr w:type="spellEnd"/>
      <w:r w:rsidRPr="00234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309F01" w14:textId="45340DA1" w:rsidR="00234C1C" w:rsidRPr="00234C1C" w:rsidRDefault="00234C1C" w:rsidP="0023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п</w:t>
      </w:r>
      <w:r w:rsidRPr="00234C1C">
        <w:rPr>
          <w:rFonts w:ascii="Times New Roman" w:eastAsia="Times New Roman" w:hAnsi="Times New Roman" w:cs="Times New Roman"/>
          <w:sz w:val="28"/>
          <w:szCs w:val="28"/>
        </w:rPr>
        <w:t>оселкового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C1C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14:paraId="7A897E4C" w14:textId="6DEFF965" w:rsidR="00571BAA" w:rsidRDefault="00234C1C" w:rsidP="00234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34C1C">
        <w:rPr>
          <w:rFonts w:ascii="Times New Roman" w:eastAsia="Times New Roman" w:hAnsi="Times New Roman" w:cs="Times New Roman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sz w:val="28"/>
          <w:szCs w:val="28"/>
        </w:rPr>
        <w:t>27.12.2021</w:t>
      </w:r>
      <w:r w:rsidRPr="00234C1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 4/24</w:t>
      </w:r>
    </w:p>
    <w:p w14:paraId="2A3F8F0E" w14:textId="635FCD32" w:rsidR="000042D0" w:rsidRDefault="000042D0" w:rsidP="00234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4FF172" w14:textId="2EEE8D0A" w:rsidR="000042D0" w:rsidRDefault="000042D0" w:rsidP="00234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A57E65" w14:textId="77777777" w:rsidR="000042D0" w:rsidRDefault="000042D0" w:rsidP="0000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B8744A" w14:textId="5689AB9D" w:rsidR="00571BAA" w:rsidRDefault="00571BAA" w:rsidP="00571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4B03326" w14:textId="3C6A99F3" w:rsidR="000042D0" w:rsidRPr="000042D0" w:rsidRDefault="000042D0" w:rsidP="00004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63046FCB" w14:textId="75A7057A" w:rsidR="000042D0" w:rsidRPr="000042D0" w:rsidRDefault="000042D0" w:rsidP="00004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2D0">
        <w:rPr>
          <w:rFonts w:ascii="Times New Roman" w:eastAsia="Times New Roman" w:hAnsi="Times New Roman" w:cs="Times New Roman"/>
          <w:sz w:val="28"/>
          <w:szCs w:val="28"/>
        </w:rPr>
        <w:t>ИНИЦИАТИВНЫХ ПРОЕКТОВ, А ТАКЖЕ</w:t>
      </w:r>
    </w:p>
    <w:p w14:paraId="5D7E69B3" w14:textId="0284FF7B" w:rsidR="00571BAA" w:rsidRDefault="000042D0" w:rsidP="00004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>ПРОВЕДЕНИЯ ИХ КОНКУРСНОГО ОТБОРА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49B9D8" w14:textId="7E6B7B18" w:rsidR="000042D0" w:rsidRDefault="000042D0" w:rsidP="00004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DC6E47" w14:textId="77777777" w:rsidR="000042D0" w:rsidRPr="000042D0" w:rsidRDefault="000042D0" w:rsidP="0000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4602DF84" w14:textId="04C64858" w:rsidR="000042D0" w:rsidRPr="000042D0" w:rsidRDefault="000042D0" w:rsidP="0000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9F6DA6">
        <w:rPr>
          <w:rFonts w:ascii="Times New Roman" w:eastAsia="Times New Roman" w:hAnsi="Times New Roman" w:cs="Times New Roman"/>
          <w:sz w:val="28"/>
          <w:szCs w:val="28"/>
        </w:rPr>
        <w:t>рабочий поселок (</w:t>
      </w:r>
      <w:proofErr w:type="spellStart"/>
      <w:r w:rsidR="009F6DA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9F6DA6">
        <w:rPr>
          <w:rFonts w:ascii="Times New Roman" w:eastAsia="Times New Roman" w:hAnsi="Times New Roman" w:cs="Times New Roman"/>
          <w:sz w:val="28"/>
          <w:szCs w:val="28"/>
        </w:rPr>
        <w:t>) Экимчан</w:t>
      </w:r>
      <w:r w:rsidRPr="00004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5C9194" w14:textId="7AFC07DD" w:rsidR="000042D0" w:rsidRPr="000042D0" w:rsidRDefault="000042D0" w:rsidP="0000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9F6DA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42D0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14:paraId="6166BE14" w14:textId="56096CCC" w:rsidR="000042D0" w:rsidRPr="000042D0" w:rsidRDefault="000042D0" w:rsidP="0000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является администрация </w:t>
      </w:r>
      <w:r w:rsidR="009F6DA6">
        <w:rPr>
          <w:rFonts w:ascii="Times New Roman" w:eastAsia="Times New Roman" w:hAnsi="Times New Roman" w:cs="Times New Roman"/>
          <w:sz w:val="28"/>
          <w:szCs w:val="28"/>
        </w:rPr>
        <w:t>рабочего поселка (</w:t>
      </w:r>
      <w:proofErr w:type="spellStart"/>
      <w:r w:rsidR="009F6DA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9F6DA6">
        <w:rPr>
          <w:rFonts w:ascii="Times New Roman" w:eastAsia="Times New Roman" w:hAnsi="Times New Roman" w:cs="Times New Roman"/>
          <w:sz w:val="28"/>
          <w:szCs w:val="28"/>
        </w:rPr>
        <w:t>) Экимчан</w:t>
      </w:r>
      <w:r w:rsidRPr="000042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55AC288" w14:textId="429FBA15" w:rsidR="000042D0" w:rsidRPr="000042D0" w:rsidRDefault="000042D0" w:rsidP="0000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14:paraId="24918530" w14:textId="51004156" w:rsidR="000042D0" w:rsidRPr="000042D0" w:rsidRDefault="000042D0" w:rsidP="0000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</w:t>
      </w:r>
      <w:r w:rsidR="009F6DA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04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A58D22" w14:textId="19F69FD2" w:rsidR="000042D0" w:rsidRPr="000042D0" w:rsidRDefault="000042D0" w:rsidP="0000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 порядке, установленном настоящим Положением, в администрацию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14:paraId="7C5E4093" w14:textId="2E2908B6" w:rsidR="000042D0" w:rsidRDefault="000042D0" w:rsidP="0000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2D0">
        <w:rPr>
          <w:rFonts w:ascii="Times New Roman" w:eastAsia="Times New Roman" w:hAnsi="Times New Roman" w:cs="Times New Roman"/>
          <w:sz w:val="28"/>
          <w:szCs w:val="28"/>
        </w:rPr>
        <w:t xml:space="preserve">1.6. Инициативный проект реализуется за счет средств местного бюджета </w:t>
      </w:r>
      <w:r w:rsidR="009F6DA6">
        <w:rPr>
          <w:rFonts w:ascii="Times New Roman" w:eastAsia="Times New Roman" w:hAnsi="Times New Roman" w:cs="Times New Roman"/>
          <w:sz w:val="28"/>
          <w:szCs w:val="28"/>
        </w:rPr>
        <w:t>рабочего поселка (</w:t>
      </w:r>
      <w:proofErr w:type="spellStart"/>
      <w:r w:rsidR="009F6DA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9F6DA6">
        <w:rPr>
          <w:rFonts w:ascii="Times New Roman" w:eastAsia="Times New Roman" w:hAnsi="Times New Roman" w:cs="Times New Roman"/>
          <w:sz w:val="28"/>
          <w:szCs w:val="28"/>
        </w:rPr>
        <w:t>) Экимчан</w:t>
      </w:r>
      <w:r w:rsidRPr="000042D0">
        <w:rPr>
          <w:rFonts w:ascii="Times New Roman" w:eastAsia="Times New Roman" w:hAnsi="Times New Roman" w:cs="Times New Roman"/>
          <w:sz w:val="28"/>
          <w:szCs w:val="28"/>
        </w:rPr>
        <w:t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в соответствии с Бюджетным кодексом Российской Федерации.</w:t>
      </w:r>
    </w:p>
    <w:p w14:paraId="23A15DAA" w14:textId="6DEB83F4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1.7. Бюджетные ассигнования на реализацию инициативных проектов предусматриваются в бюджете наименование муниципального образования.</w:t>
      </w:r>
    </w:p>
    <w:p w14:paraId="26808DF9" w14:textId="0A607DD8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 xml:space="preserve">1.8. Объем бюджетных ассигнований на поддержку одного инициативного проекта из бюджета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75 000</w:t>
      </w:r>
      <w:r w:rsidRPr="000C1AB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2CD3464D" w14:textId="77777777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2. Выдвижение инициативных проектов</w:t>
      </w:r>
    </w:p>
    <w:p w14:paraId="403CC9D5" w14:textId="77777777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lastRenderedPageBreak/>
        <w:t>2.1. С инициативой о внесении инициативного проекта вправе выступить:</w:t>
      </w:r>
    </w:p>
    <w:p w14:paraId="2A770749" w14:textId="67D48E86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Экимчан</w:t>
      </w:r>
      <w:r w:rsidRPr="000C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7AC8B6" w14:textId="169C9FB6" w:rsidR="000C1AB8" w:rsidRPr="000C1AB8" w:rsidRDefault="001E14D6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органы 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</w:rPr>
        <w:t>территориального общественного самоуправления муниципального образования</w:t>
      </w:r>
      <w:r w:rsidR="000C1AB8">
        <w:rPr>
          <w:rFonts w:ascii="Times New Roman" w:eastAsia="Times New Roman" w:hAnsi="Times New Roman" w:cs="Times New Roman"/>
          <w:sz w:val="28"/>
          <w:szCs w:val="28"/>
        </w:rPr>
        <w:t xml:space="preserve"> рабочий поселок (</w:t>
      </w:r>
      <w:proofErr w:type="spellStart"/>
      <w:r w:rsidR="000C1AB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0C1AB8">
        <w:rPr>
          <w:rFonts w:ascii="Times New Roman" w:eastAsia="Times New Roman" w:hAnsi="Times New Roman" w:cs="Times New Roman"/>
          <w:sz w:val="28"/>
          <w:szCs w:val="28"/>
        </w:rPr>
        <w:t>) Экимчан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B5B072" w14:textId="1B97F61E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 xml:space="preserve">- староста населенного пункта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рабочий поселок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Экимчан </w:t>
      </w:r>
      <w:r w:rsidRPr="000C1AB8">
        <w:rPr>
          <w:rFonts w:ascii="Times New Roman" w:eastAsia="Times New Roman" w:hAnsi="Times New Roman" w:cs="Times New Roman"/>
          <w:sz w:val="28"/>
          <w:szCs w:val="28"/>
        </w:rPr>
        <w:t>(далее также – инициаторы проекта).</w:t>
      </w:r>
    </w:p>
    <w:p w14:paraId="773EC493" w14:textId="77777777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14:paraId="414B976D" w14:textId="7E24B3D8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1E14D6">
        <w:rPr>
          <w:rFonts w:ascii="Times New Roman" w:eastAsia="Times New Roman" w:hAnsi="Times New Roman" w:cs="Times New Roman"/>
          <w:sz w:val="28"/>
          <w:szCs w:val="28"/>
        </w:rPr>
        <w:t>или его части;</w:t>
      </w:r>
    </w:p>
    <w:p w14:paraId="0BFD0E30" w14:textId="77777777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13871D59" w14:textId="61145EDA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0A86F497" w14:textId="6587B4EC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7661F003" w14:textId="77777777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3CFA5ED3" w14:textId="2234B8DF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628955B" w14:textId="5B6867FC" w:rsidR="000C1AB8" w:rsidRPr="000C1AB8" w:rsidRDefault="000C1AB8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AB8">
        <w:rPr>
          <w:rFonts w:ascii="Times New Roman" w:eastAsia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</w:t>
      </w:r>
      <w:r w:rsidR="001E1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AB8">
        <w:rPr>
          <w:rFonts w:ascii="Times New Roman" w:eastAsia="Times New Roman" w:hAnsi="Times New Roman" w:cs="Times New Roman"/>
          <w:sz w:val="28"/>
          <w:szCs w:val="28"/>
        </w:rPr>
        <w:t>планируемого объема инициативных платежей;</w:t>
      </w:r>
    </w:p>
    <w:p w14:paraId="3FC48DBF" w14:textId="10CA98EB" w:rsidR="001E14D6" w:rsidRDefault="001E14D6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(*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</w:rPr>
        <w:t>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3FF825" w14:textId="3F6E0D9C" w:rsidR="000C1AB8" w:rsidRDefault="001E14D6" w:rsidP="000C1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(** </w:t>
      </w:r>
      <w:r w:rsidR="000C1AB8" w:rsidRPr="000C1AB8">
        <w:rPr>
          <w:rFonts w:ascii="Times New Roman" w:eastAsia="Times New Roman" w:hAnsi="Times New Roman" w:cs="Times New Roman"/>
          <w:sz w:val="28"/>
          <w:szCs w:val="28"/>
        </w:rPr>
        <w:t>Численность инициативной группы может быть уменьшена в зависимости от специфики муниципального образования (рекомендуется не менее двух человек).</w:t>
      </w:r>
    </w:p>
    <w:p w14:paraId="5C989E74" w14:textId="53135A91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B150B89" w14:textId="53C84C70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>2.3. Инициативный проект до его внесения в администрацию наименование муниципального образования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_______граждан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A770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686B4F2" w14:textId="331A2EC6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323F5C9C" w14:textId="197BF68E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43D0A7EF" w14:textId="77777777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>3. Обсуждение и рассмотрение инициативных проектов</w:t>
      </w:r>
    </w:p>
    <w:p w14:paraId="4BF9C803" w14:textId="29B13035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на сходах, собраниях или конференциях граждан, в том числе </w:t>
      </w:r>
    </w:p>
    <w:p w14:paraId="2F6F4781" w14:textId="0D932E49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 xml:space="preserve">на собраниях или конференциях граждан по вопросам осуществления территориального общественного самоуправления. </w:t>
      </w:r>
    </w:p>
    <w:p w14:paraId="1C1A18B2" w14:textId="62634F81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14:paraId="1C1E3651" w14:textId="33DE5932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наименование муниципального образования.</w:t>
      </w:r>
    </w:p>
    <w:p w14:paraId="2270D91B" w14:textId="3BD2F32E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 xml:space="preserve">3.3. Обсуждение и рассмотрение инициативных проектов может проводиться администрацией наименование муниципального образования с инициаторами проекта также после внесения инициативных проектов. </w:t>
      </w:r>
    </w:p>
    <w:p w14:paraId="73376173" w14:textId="5ECF6ED4" w:rsidR="00A770FF" w:rsidRPr="00A770FF" w:rsidRDefault="00A770FF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F">
        <w:rPr>
          <w:rFonts w:ascii="Times New Roman" w:eastAsia="Times New Roman" w:hAnsi="Times New Roman" w:cs="Times New Roman"/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7C0CF083" w14:textId="112EE868" w:rsidR="00A770FF" w:rsidRDefault="00220300" w:rsidP="00A7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(***</w:t>
      </w:r>
      <w:proofErr w:type="gramStart"/>
      <w:r w:rsidR="00A770FF" w:rsidRPr="00A770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770FF" w:rsidRPr="00A770FF">
        <w:rPr>
          <w:rFonts w:ascii="Times New Roman" w:eastAsia="Times New Roman" w:hAnsi="Times New Roman" w:cs="Times New Roman"/>
          <w:sz w:val="28"/>
          <w:szCs w:val="28"/>
        </w:rPr>
        <w:t xml:space="preserve">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A65A318" w14:textId="1EE387B0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>4. Внесение инициативных проектов в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540760B8" w14:textId="668DFF2B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>4.1. Для проведения конкурсного отбора инициа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тивных проектов администрацией </w:t>
      </w:r>
      <w:r w:rsidRPr="002203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устанавливаются даты и время приема инициативных проектов.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0300">
        <w:rPr>
          <w:rFonts w:ascii="Times New Roman" w:eastAsia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 муниципального образования.</w:t>
      </w:r>
    </w:p>
    <w:p w14:paraId="0960867D" w14:textId="68F42237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>4.2. Инициаторы проекта при внесении инициа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тивного проекта в администрацию </w:t>
      </w:r>
      <w:r w:rsidRPr="002203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14:paraId="2EBC3C34" w14:textId="70F2C3F5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14:paraId="7098ED49" w14:textId="2C547C86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1FDB1EA2" w14:textId="4039F786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 xml:space="preserve">- несоблюдение установленного </w:t>
      </w:r>
      <w:proofErr w:type="spellStart"/>
      <w:r w:rsidRPr="0022030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220300">
        <w:rPr>
          <w:rFonts w:ascii="Times New Roman" w:eastAsia="Times New Roman" w:hAnsi="Times New Roman" w:cs="Times New Roman"/>
          <w:sz w:val="28"/>
          <w:szCs w:val="28"/>
        </w:rPr>
        <w:t>. 2.1 - 2.3, 3.1, 4.2 настоящего Положения порядка выдвижения, обсуждения, внесения инициативного проекта и его рассмотрения;</w:t>
      </w:r>
    </w:p>
    <w:p w14:paraId="56FC2AAE" w14:textId="16B98017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lastRenderedPageBreak/>
        <w:t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наименование субъекта РФ, уставу и нормативным правовым актам наименование муниципального образования;</w:t>
      </w:r>
    </w:p>
    <w:p w14:paraId="44429F40" w14:textId="226E19E1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>- невозможность реализации инициативного проекта ввиду отсутствия у муниципального образования наименование муниципального образования необходимых полномочий и прав;</w:t>
      </w:r>
    </w:p>
    <w:p w14:paraId="67EAC1BD" w14:textId="580DC064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1D3AA1" w14:textId="229AA228" w:rsidR="00220300" w:rsidRP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>- наличие возможности решения описанной в инициативном проекте проблемы более эффективным способом;</w:t>
      </w:r>
    </w:p>
    <w:p w14:paraId="4F9695FA" w14:textId="7C5ED866" w:rsidR="00220300" w:rsidRDefault="00220300" w:rsidP="00220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00">
        <w:rPr>
          <w:rFonts w:ascii="Times New Roman" w:eastAsia="Times New Roman" w:hAnsi="Times New Roman" w:cs="Times New Roman"/>
          <w:sz w:val="28"/>
          <w:szCs w:val="28"/>
        </w:rPr>
        <w:t>- признание инициативного проекта не прошедшим конкурсный отбор</w:t>
      </w:r>
    </w:p>
    <w:p w14:paraId="5B6E692C" w14:textId="77777777" w:rsid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5. Проведение собрания граждан по конкурсному отбору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D8D54" w14:textId="31BB3217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наименование муниципального образования.</w:t>
      </w:r>
    </w:p>
    <w:p w14:paraId="24614DB9" w14:textId="757D6290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5.2. Собрание граждан проводится в сроки, установленные администрацией наименование муниципального образования.</w:t>
      </w:r>
    </w:p>
    <w:p w14:paraId="5319B0DD" w14:textId="663B26B8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 xml:space="preserve">5.3. В голосовании по инициативным проектам вправе принимать участие жители наименование муниципального образования, достигшие шестнадцатилетнего возраста. </w:t>
      </w:r>
    </w:p>
    <w:p w14:paraId="56C381DC" w14:textId="55DA8E38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 xml:space="preserve">Житель муниципального образования имеет право проголосовать за </w:t>
      </w:r>
      <w:r w:rsidR="004B0338">
        <w:rPr>
          <w:rFonts w:ascii="Times New Roman" w:hAnsi="Times New Roman" w:cs="Times New Roman"/>
          <w:sz w:val="28"/>
          <w:szCs w:val="28"/>
        </w:rPr>
        <w:t>один</w:t>
      </w:r>
      <w:r w:rsidRPr="00A61A5A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4B0338">
        <w:rPr>
          <w:rFonts w:ascii="Times New Roman" w:hAnsi="Times New Roman" w:cs="Times New Roman"/>
          <w:sz w:val="28"/>
          <w:szCs w:val="28"/>
        </w:rPr>
        <w:t>й</w:t>
      </w:r>
      <w:r w:rsidRPr="00A61A5A">
        <w:rPr>
          <w:rFonts w:ascii="Times New Roman" w:hAnsi="Times New Roman" w:cs="Times New Roman"/>
          <w:sz w:val="28"/>
          <w:szCs w:val="28"/>
        </w:rPr>
        <w:t xml:space="preserve"> проект, при этом за один проект должен отдаваться один голос.</w:t>
      </w:r>
    </w:p>
    <w:p w14:paraId="7FC29BC8" w14:textId="3C8EE69E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67DF33ED" w14:textId="77777777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6. Утверждение инициативных проектов в целях их реализации</w:t>
      </w:r>
    </w:p>
    <w:p w14:paraId="58FC96DA" w14:textId="5CCE2A66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14:paraId="7FBE5DEE" w14:textId="0A9F3381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6.2. Персональный состав конкурсной комиссии утверждается администрацией муниципального образования.</w:t>
      </w:r>
    </w:p>
    <w:p w14:paraId="2E66C63F" w14:textId="436BF6BE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</w:t>
      </w:r>
      <w:r w:rsidR="004B0338">
        <w:rPr>
          <w:rFonts w:ascii="Times New Roman" w:hAnsi="Times New Roman" w:cs="Times New Roman"/>
          <w:sz w:val="28"/>
          <w:szCs w:val="28"/>
        </w:rPr>
        <w:t>на муниципального образования</w:t>
      </w:r>
      <w:r w:rsidRPr="00A61A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913F09" w14:textId="6C578682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693657E2" w14:textId="74D01FE9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14:paraId="22331CB9" w14:textId="696D10F1" w:rsidR="00A61A5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73DB8A28" w14:textId="5E9847F1" w:rsidR="00571BAA" w:rsidRPr="00A61A5A" w:rsidRDefault="00A61A5A" w:rsidP="00A6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A5A">
        <w:rPr>
          <w:rFonts w:ascii="Times New Roman" w:hAnsi="Times New Roman" w:cs="Times New Roman"/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</w:t>
      </w:r>
      <w:r w:rsidRPr="00A61A5A">
        <w:rPr>
          <w:rFonts w:ascii="Times New Roman" w:hAnsi="Times New Roman" w:cs="Times New Roman"/>
          <w:sz w:val="28"/>
          <w:szCs w:val="28"/>
        </w:rPr>
        <w:lastRenderedPageBreak/>
        <w:t>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6ECFB52C" w14:textId="77777777" w:rsidR="00AF099B" w:rsidRPr="00AF099B" w:rsidRDefault="00AF099B" w:rsidP="00AF099B">
      <w:pPr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6.5. Председатель конкурсной комиссии:</w:t>
      </w:r>
    </w:p>
    <w:p w14:paraId="3DC06076" w14:textId="607412C2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14:paraId="18416A6F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14:paraId="3BDBE779" w14:textId="60007EF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14:paraId="7E4BE3CC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4) председательствует на заседаниях конкурсной комиссии.</w:t>
      </w:r>
    </w:p>
    <w:p w14:paraId="7C04D391" w14:textId="0E13BF4C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60355537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6.6. Секретарь конкурсной комиссии:</w:t>
      </w:r>
    </w:p>
    <w:p w14:paraId="686A5BC0" w14:textId="269E79DD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115AF12E" w14:textId="28B5D00E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68E325A2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14:paraId="6D27B355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6.7. Член конкурсной комиссии:</w:t>
      </w:r>
    </w:p>
    <w:p w14:paraId="520456D4" w14:textId="61FB6879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14:paraId="0B83E6F9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14:paraId="6FF17B0F" w14:textId="04E3DD6D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14:paraId="1E0AEF41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14:paraId="426A67FE" w14:textId="34B24E8E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</w:t>
      </w:r>
    </w:p>
    <w:p w14:paraId="07244861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1B12783C" w14:textId="377C5AA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168D71A6" w14:textId="38AE93EE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lastRenderedPageBreak/>
        <w:t xml:space="preserve">6.9. Заседание конкурсной комиссии проводится в течение трех рабочих дней после проведения собрания граждан. </w:t>
      </w:r>
    </w:p>
    <w:p w14:paraId="4B4D9EC2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6.10. Протокол заседания конкурсной комиссии должен содержать следующие данные:</w:t>
      </w:r>
    </w:p>
    <w:p w14:paraId="7BD04DD1" w14:textId="77777777" w:rsidR="00AF099B" w:rsidRPr="00AF099B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- время, дату и место проведения заседания конкурсной комиссии;</w:t>
      </w:r>
    </w:p>
    <w:p w14:paraId="6DAF4444" w14:textId="612EF964" w:rsidR="00C130B3" w:rsidRDefault="00AF099B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AF099B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14:paraId="50F80BC8" w14:textId="77777777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 xml:space="preserve">- результаты голосования по каждому из включенных в список для голосования </w:t>
      </w:r>
    </w:p>
    <w:p w14:paraId="56E8D863" w14:textId="77777777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инициативных проектов;</w:t>
      </w:r>
    </w:p>
    <w:p w14:paraId="3DC23AE9" w14:textId="77777777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 xml:space="preserve">- инициативные проекты, прошедшие конкурсный отбор и подлежащие финансированию </w:t>
      </w:r>
    </w:p>
    <w:p w14:paraId="5F5ADA87" w14:textId="77777777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из местного бюджета.</w:t>
      </w:r>
    </w:p>
    <w:p w14:paraId="3B7E5DBC" w14:textId="77777777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подписывается председателем конкурсной </w:t>
      </w:r>
    </w:p>
    <w:p w14:paraId="79DED653" w14:textId="77777777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 xml:space="preserve">комиссии и секретарем конкурсной комиссии в течение трех рабочих дней со дня проведения </w:t>
      </w:r>
    </w:p>
    <w:p w14:paraId="74D136F8" w14:textId="77777777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заседания конкурсной комиссии.</w:t>
      </w:r>
    </w:p>
    <w:p w14:paraId="0A480869" w14:textId="66F984A5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084">
        <w:rPr>
          <w:rFonts w:ascii="Times New Roman" w:hAnsi="Times New Roman" w:cs="Times New Roman"/>
          <w:sz w:val="28"/>
          <w:szCs w:val="28"/>
        </w:rPr>
        <w:t>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14:paraId="0877524E" w14:textId="0D62A9E0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7. Участие инициаторов проекта в реализации инициативных проектов</w:t>
      </w:r>
    </w:p>
    <w:p w14:paraId="7C525D79" w14:textId="1D1BBA7D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14:paraId="7277736B" w14:textId="2719CDA5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084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6D5289E6" w14:textId="3D2D129D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lastRenderedPageBreak/>
        <w:t>7.3. Средства инициаторов проекта (инициативные платежи) вносятся на счет наименование муниципального образования не позднее 108 дней со дня опубликования итогов конкурсного отбора при условии признания инициативного проекта победителем.</w:t>
      </w:r>
    </w:p>
    <w:p w14:paraId="5C68821F" w14:textId="3054D341" w:rsid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598C59DB" w14:textId="038FC433" w:rsidR="00FB0084" w:rsidRP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41391EFC" w14:textId="1D0486B5" w:rsidR="00FB0084" w:rsidRDefault="00FB0084" w:rsidP="00FB0084">
      <w:pPr>
        <w:jc w:val="both"/>
        <w:rPr>
          <w:rFonts w:ascii="Times New Roman" w:hAnsi="Times New Roman" w:cs="Times New Roman"/>
          <w:sz w:val="28"/>
          <w:szCs w:val="28"/>
        </w:rPr>
      </w:pPr>
      <w:r w:rsidRPr="00FB0084">
        <w:rPr>
          <w:rFonts w:ascii="Times New Roman" w:hAnsi="Times New Roman" w:cs="Times New Roman"/>
          <w:sz w:val="28"/>
          <w:szCs w:val="28"/>
        </w:rPr>
        <w:t>7.6. 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084">
        <w:rPr>
          <w:rFonts w:ascii="Times New Roman" w:hAnsi="Times New Roman" w:cs="Times New Roman"/>
          <w:sz w:val="28"/>
          <w:szCs w:val="28"/>
        </w:rPr>
        <w:t>Интернет в течение 30 календарных дней со дня завершения реализации инициативного проект</w:t>
      </w:r>
      <w:r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sectPr w:rsidR="00FB0084" w:rsidSect="00064795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070"/>
    <w:multiLevelType w:val="hybridMultilevel"/>
    <w:tmpl w:val="52AC17D4"/>
    <w:lvl w:ilvl="0" w:tplc="0798B982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E0"/>
    <w:rsid w:val="000042D0"/>
    <w:rsid w:val="000153EC"/>
    <w:rsid w:val="00061AAB"/>
    <w:rsid w:val="00064795"/>
    <w:rsid w:val="000C1AB8"/>
    <w:rsid w:val="001E14D6"/>
    <w:rsid w:val="00210CE0"/>
    <w:rsid w:val="00220300"/>
    <w:rsid w:val="00234C1C"/>
    <w:rsid w:val="002D3CEE"/>
    <w:rsid w:val="003444FF"/>
    <w:rsid w:val="00387AD0"/>
    <w:rsid w:val="00473CE5"/>
    <w:rsid w:val="004A4986"/>
    <w:rsid w:val="004B0338"/>
    <w:rsid w:val="00545F79"/>
    <w:rsid w:val="00571BAA"/>
    <w:rsid w:val="007430A7"/>
    <w:rsid w:val="00764BFB"/>
    <w:rsid w:val="00775C19"/>
    <w:rsid w:val="007A2D0C"/>
    <w:rsid w:val="008137FD"/>
    <w:rsid w:val="008E6344"/>
    <w:rsid w:val="009023AD"/>
    <w:rsid w:val="0094564C"/>
    <w:rsid w:val="009765E9"/>
    <w:rsid w:val="009F6DA6"/>
    <w:rsid w:val="00A61A5A"/>
    <w:rsid w:val="00A770FF"/>
    <w:rsid w:val="00AF099B"/>
    <w:rsid w:val="00B46224"/>
    <w:rsid w:val="00BE3964"/>
    <w:rsid w:val="00BF0E5E"/>
    <w:rsid w:val="00C130B3"/>
    <w:rsid w:val="00C40DC7"/>
    <w:rsid w:val="00C931C1"/>
    <w:rsid w:val="00CD22D8"/>
    <w:rsid w:val="00D347B8"/>
    <w:rsid w:val="00D35ACA"/>
    <w:rsid w:val="00D515D6"/>
    <w:rsid w:val="00D653B2"/>
    <w:rsid w:val="00DE3A07"/>
    <w:rsid w:val="00DF3166"/>
    <w:rsid w:val="00E3717F"/>
    <w:rsid w:val="00EC56A3"/>
    <w:rsid w:val="00F733D1"/>
    <w:rsid w:val="00F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8406"/>
  <w15:chartTrackingRefBased/>
  <w15:docId w15:val="{13102D3B-ED6A-40E3-86DE-25DAB60E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7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4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545F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545F7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Стиль"/>
    <w:rsid w:val="00545F79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45F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5F79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7">
    <w:name w:val="No Spacing"/>
    <w:uiPriority w:val="1"/>
    <w:qFormat/>
    <w:rsid w:val="000153E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5D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7AE3-E736-41E1-844C-EF7B1614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Панкрац Валентина Владимировна</dc:creator>
  <cp:keywords/>
  <dc:description/>
  <cp:lastModifiedBy>Климова Лариса Анатольевна</cp:lastModifiedBy>
  <cp:revision>16</cp:revision>
  <cp:lastPrinted>2021-12-28T00:10:00Z</cp:lastPrinted>
  <dcterms:created xsi:type="dcterms:W3CDTF">2021-12-27T23:54:00Z</dcterms:created>
  <dcterms:modified xsi:type="dcterms:W3CDTF">2022-01-11T01:24:00Z</dcterms:modified>
</cp:coreProperties>
</file>