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C3" w:rsidRPr="005145C3" w:rsidRDefault="005145C3" w:rsidP="005145C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4B73"/>
          <w:sz w:val="32"/>
          <w:szCs w:val="32"/>
          <w:lang w:eastAsia="ru-RU"/>
        </w:rPr>
      </w:pPr>
      <w:r w:rsidRPr="005145C3">
        <w:rPr>
          <w:rFonts w:ascii="Arial" w:eastAsia="Times New Roman" w:hAnsi="Arial" w:cs="Arial"/>
          <w:color w:val="004B73"/>
          <w:sz w:val="32"/>
          <w:szCs w:val="32"/>
          <w:lang w:eastAsia="ru-RU"/>
        </w:rPr>
        <w:t>Ответственность родителей (законных представителей) в случае самовольного ухода несовершеннолетнего</w:t>
      </w:r>
    </w:p>
    <w:p w:rsidR="005145C3" w:rsidRPr="005145C3" w:rsidRDefault="005145C3" w:rsidP="005145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5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Самовольный уход несовершеннолетнего – это отсутствие несовершеннолетнего без оповещения о своем местонахождении родителей или законных представителей.</w:t>
      </w:r>
    </w:p>
    <w:p w:rsidR="005145C3" w:rsidRPr="005145C3" w:rsidRDefault="005145C3" w:rsidP="005145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5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Несовершеннолетние совершают самовольные уходы, как из дома, так и из государственных учреждений, предназначенных для их пребывания. Если ребенок ушел из дома или такого учреждения, то родителям, законным представителям необходимо незамедлительно обратиться в органы полиции по месту жительства.</w:t>
      </w:r>
    </w:p>
    <w:p w:rsidR="005145C3" w:rsidRPr="005145C3" w:rsidRDefault="005145C3" w:rsidP="005145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5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бездействия, выразившегося в </w:t>
      </w:r>
      <w:proofErr w:type="spellStart"/>
      <w:r w:rsidRPr="005145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необращении</w:t>
      </w:r>
      <w:proofErr w:type="spellEnd"/>
      <w:r w:rsidRPr="005145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правоохранительные органы с заявлением о розыске несовершеннолетнего, родитель, законный представитель может быть привлечен к административной ответственности, предусмотренной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5145C3" w:rsidRPr="005145C3" w:rsidRDefault="005145C3" w:rsidP="005145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5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случаях, если самовольному уходу несовершеннолетнего способствовало ненадлежащее исполнение обязанностей со стороны родителей, законных представителей (например, злоупотребление ими спиртными напитками, отсутствие нормальных условий для проживания и учебы), они </w:t>
      </w:r>
      <w:proofErr w:type="gramStart"/>
      <w:r w:rsidRPr="005145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  привлекаются</w:t>
      </w:r>
      <w:proofErr w:type="gramEnd"/>
      <w:r w:rsidRPr="005145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административной ответств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енности по ч.1 ст. 5.35 КоАП РФ.</w:t>
      </w:r>
    </w:p>
    <w:p w:rsidR="005145C3" w:rsidRDefault="005145C3" w:rsidP="005145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5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родители приглашаются на заседания комиссии по делам несовершеннолетних и защите их прав, где решается вопрос о дальнейшей профилактической работе с ребенком и его семьей.</w:t>
      </w:r>
    </w:p>
    <w:p w:rsidR="005145C3" w:rsidRDefault="005145C3" w:rsidP="005145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прокурора Селемджинского района А.В.Соловарова</w:t>
      </w:r>
      <w:bookmarkStart w:id="0" w:name="_GoBack"/>
      <w:bookmarkEnd w:id="0"/>
    </w:p>
    <w:p w:rsidR="005145C3" w:rsidRPr="005145C3" w:rsidRDefault="005145C3" w:rsidP="005145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33317" w:rsidRDefault="00033317"/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02"/>
    <w:rsid w:val="00033317"/>
    <w:rsid w:val="005145C3"/>
    <w:rsid w:val="007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C75A-033B-4AD6-8D8E-33655471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2020-05-29T02:16:00Z</dcterms:created>
  <dcterms:modified xsi:type="dcterms:W3CDTF">2020-05-29T02:17:00Z</dcterms:modified>
</cp:coreProperties>
</file>