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B1" w:rsidRPr="00745CB1" w:rsidRDefault="00745CB1" w:rsidP="00745CB1">
      <w:pPr>
        <w:shd w:val="clear" w:color="auto" w:fill="FFFFFF"/>
        <w:spacing w:after="0" w:line="240" w:lineRule="auto"/>
        <w:outlineLvl w:val="1"/>
        <w:rPr>
          <w:rFonts w:ascii="Arial" w:eastAsia="Times New Roman" w:hAnsi="Arial" w:cs="Arial"/>
          <w:color w:val="004B73"/>
          <w:sz w:val="32"/>
          <w:szCs w:val="32"/>
          <w:lang w:eastAsia="ru-RU"/>
        </w:rPr>
      </w:pPr>
      <w:r w:rsidRPr="00745CB1">
        <w:rPr>
          <w:rFonts w:ascii="Arial" w:eastAsia="Times New Roman" w:hAnsi="Arial" w:cs="Arial"/>
          <w:color w:val="004B73"/>
          <w:sz w:val="32"/>
          <w:szCs w:val="32"/>
          <w:lang w:eastAsia="ru-RU"/>
        </w:rPr>
        <w:t>Уголовная ответственность за жестокое обращение с детьми</w:t>
      </w:r>
    </w:p>
    <w:p w:rsidR="00745CB1" w:rsidRP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Дети являются наиболее уязвимыми членами общества, и им только предстоит занять свое место в социуме. Ребенок вправе рассчитывать на уважительное отношение к себе со стороны окружающих. Однако невозможно исключить существование людей, которые способны допустить преступную жестокость к ребенку в силу его слабости.</w:t>
      </w:r>
    </w:p>
    <w:p w:rsidR="00745CB1" w:rsidRP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Жестокое обращение, сопряженное с невыполнением обязанностей по воспитанию ребенка запрещено законом под угрозой наказания, то есть является преступлением, предусмотренным статьей 156 Уголовного кодекса Российской Федерации.</w:t>
      </w:r>
    </w:p>
    <w:p w:rsidR="00745CB1" w:rsidRP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Указанное преступление выражается в действии или бездействии, то есть в ненадлежащем исполнении или неисполнении обязанностей по воспитанию несовершеннолетнего, возложенных на лицо законом, соединенное с жестоким обращением.</w:t>
      </w:r>
    </w:p>
    <w:p w:rsidR="00745CB1" w:rsidRP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Исходя из контекста статьи 156 УК РФ в ее взаимосвязи со сложившейся судебной практикой под жестоким обращением следует понимать:</w:t>
      </w:r>
    </w:p>
    <w:p w:rsidR="00745CB1" w:rsidRP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 невыполнение или ненадлежащее выполнение обязанностей по воспитанию ребенка, совершенное как путем действия, так и путем бездействия, которое по своему характеру или причиняемым последствиям носит жестокий характер: лишение питания, обуви и одежды, грубое нарушение режима дня, обусловленного психофизиологическими потребностями ребенка определенного возраста, лишение сна и отдыха, невыполнение элементарных гигиенических норм, влекущее за собой, к </w:t>
      </w:r>
    </w:p>
    <w:p w:rsidR="00745CB1" w:rsidRP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примеру, педикулез, чесотку и прочее, невыполнение рекомендаций и предписаний врача по профилактике заболеваний и лечению ребенка, отказ или уклонение от оказания необходимой медицинской помощи ребенку и другое;</w:t>
      </w:r>
    </w:p>
    <w:p w:rsidR="00745CB1" w:rsidRP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 активные действия, идущие в разрез с основными обязанностями субъекта воспитательной деятельности, которые состоят в применении к ребенку недопустимых методов воспитания и обращения, включающих в себя все виды физического, психического и сексуального насилия над детьми.</w:t>
      </w:r>
    </w:p>
    <w:p w:rsidR="00745CB1" w:rsidRP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Для признания лица виновным в совершении данного преступления наступления каких-либо последствий не требуется.</w:t>
      </w:r>
    </w:p>
    <w:p w:rsidR="00745CB1" w:rsidRP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Преступление всегда характеризуется прямым умыслом. Виновное лицо осознает, что нарушает обязанность по воспитанию несовершеннолетнего, понимает, что обращается с ним жестоко и желает совершать такие действия, целенаправленно не выполняя свои обязанности по воспитанию несовершеннолетнего.</w:t>
      </w:r>
    </w:p>
    <w:p w:rsidR="00745CB1" w:rsidRP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Субъектами данного преступления являются родители, усыновители, приемные родители, опекуны и попечители, лица, обязанные воспитывать несовершеннолетнего в процессе осуществления надзора за последним в силу своих профессиональных обязанностей.</w:t>
      </w:r>
    </w:p>
    <w:p w:rsidR="00745CB1" w:rsidRP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За совершение преступления, предусмотренного ст. 156 УК РФ, предусмотрено наказание в виде штрафа до ста тысяч рублей или в размере заработной платы или иного дохода осужденного за период до одного года, либо обязательными работами сроком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лишения свободы сроком до трех лет с лишением права занимать определенные должности или заниматься определенной деятельностью на срок до пяти лет или без такового.</w:t>
      </w:r>
    </w:p>
    <w:p w:rsidR="00745CB1" w:rsidRDefault="00745CB1" w:rsidP="00745CB1">
      <w:pPr>
        <w:shd w:val="clear" w:color="auto" w:fill="FFFFFF"/>
        <w:spacing w:after="0" w:line="240" w:lineRule="auto"/>
        <w:jc w:val="both"/>
        <w:rPr>
          <w:rFonts w:ascii="Arial" w:eastAsia="Times New Roman" w:hAnsi="Arial" w:cs="Arial"/>
          <w:color w:val="333333"/>
          <w:sz w:val="21"/>
          <w:szCs w:val="21"/>
          <w:lang w:eastAsia="ru-RU"/>
        </w:rPr>
      </w:pPr>
      <w:r w:rsidRPr="00745CB1">
        <w:rPr>
          <w:rFonts w:ascii="Arial" w:eastAsia="Times New Roman" w:hAnsi="Arial" w:cs="Arial"/>
          <w:color w:val="333333"/>
          <w:sz w:val="21"/>
          <w:szCs w:val="21"/>
          <w:lang w:eastAsia="ru-RU"/>
        </w:rPr>
        <w:t xml:space="preserve">В случае невыполнения родителями или </w:t>
      </w:r>
      <w:proofErr w:type="gramStart"/>
      <w:r w:rsidRPr="00745CB1">
        <w:rPr>
          <w:rFonts w:ascii="Arial" w:eastAsia="Times New Roman" w:hAnsi="Arial" w:cs="Arial"/>
          <w:color w:val="333333"/>
          <w:sz w:val="21"/>
          <w:szCs w:val="21"/>
          <w:lang w:eastAsia="ru-RU"/>
        </w:rPr>
        <w:t>иными лицами</w:t>
      </w:r>
      <w:proofErr w:type="gramEnd"/>
      <w:r w:rsidRPr="00745CB1">
        <w:rPr>
          <w:rFonts w:ascii="Arial" w:eastAsia="Times New Roman" w:hAnsi="Arial" w:cs="Arial"/>
          <w:color w:val="333333"/>
          <w:sz w:val="21"/>
          <w:szCs w:val="21"/>
          <w:lang w:eastAsia="ru-RU"/>
        </w:rPr>
        <w:t xml:space="preserve"> их заменяющими обязанностей по воспитанию и обучению детей, не сопряженное с жестоким обращением с ними, наступает административная ответственность, предусмотренная ст. 5.35 КоАП РФ и влечет наложение административного штрафа в размере до пятисот тысяч рублей либо предупреждение.</w:t>
      </w:r>
    </w:p>
    <w:p w:rsidR="00745CB1" w:rsidRPr="00745CB1" w:rsidRDefault="00745CB1" w:rsidP="00745CB1">
      <w:pPr>
        <w:shd w:val="clear" w:color="auto" w:fill="FFFFFF"/>
        <w:spacing w:after="0" w:line="240" w:lineRule="auto"/>
        <w:jc w:val="right"/>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Помощник прокурора Селемджинского района А.В.Соловарова</w:t>
      </w:r>
      <w:bookmarkStart w:id="0" w:name="_GoBack"/>
      <w:bookmarkEnd w:id="0"/>
    </w:p>
    <w:p w:rsidR="00033317" w:rsidRDefault="00033317"/>
    <w:sectPr w:rsidR="00033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75"/>
    <w:rsid w:val="00033317"/>
    <w:rsid w:val="00745CB1"/>
    <w:rsid w:val="00F5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E96C6-CED5-4C31-BEE7-9CDD316C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45C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5CB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3552">
      <w:bodyDiv w:val="1"/>
      <w:marLeft w:val="0"/>
      <w:marRight w:val="0"/>
      <w:marTop w:val="0"/>
      <w:marBottom w:val="0"/>
      <w:divBdr>
        <w:top w:val="none" w:sz="0" w:space="0" w:color="auto"/>
        <w:left w:val="none" w:sz="0" w:space="0" w:color="auto"/>
        <w:bottom w:val="none" w:sz="0" w:space="0" w:color="auto"/>
        <w:right w:val="none" w:sz="0" w:space="0" w:color="auto"/>
      </w:divBdr>
    </w:div>
    <w:div w:id="1346975377">
      <w:bodyDiv w:val="1"/>
      <w:marLeft w:val="0"/>
      <w:marRight w:val="0"/>
      <w:marTop w:val="0"/>
      <w:marBottom w:val="0"/>
      <w:divBdr>
        <w:top w:val="none" w:sz="0" w:space="0" w:color="auto"/>
        <w:left w:val="none" w:sz="0" w:space="0" w:color="auto"/>
        <w:bottom w:val="none" w:sz="0" w:space="0" w:color="auto"/>
        <w:right w:val="none" w:sz="0" w:space="0" w:color="auto"/>
      </w:divBdr>
    </w:div>
    <w:div w:id="15182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2020-05-29T01:59:00Z</dcterms:created>
  <dcterms:modified xsi:type="dcterms:W3CDTF">2020-05-29T02:00:00Z</dcterms:modified>
</cp:coreProperties>
</file>