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2D" w:rsidRPr="0008112D" w:rsidRDefault="0008112D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4395" w:rsidRDefault="00634395" w:rsidP="0063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6343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особом порядке судебного рассмотрения</w:t>
      </w:r>
    </w:p>
    <w:p w:rsidR="00634395" w:rsidRPr="00634395" w:rsidRDefault="00634395" w:rsidP="0063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43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уголовных дел</w:t>
      </w:r>
    </w:p>
    <w:bookmarkEnd w:id="0"/>
    <w:p w:rsidR="00634395" w:rsidRPr="00634395" w:rsidRDefault="00634395" w:rsidP="0063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395" w:rsidRPr="00634395" w:rsidRDefault="00634395" w:rsidP="0063439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Особый порядок принятия судебного решения - т. е. без судебного разбирательства при согласии обвиняемого с предъявленным ему обвинением. </w:t>
      </w:r>
      <w:r w:rsidRPr="00634395">
        <w:rPr>
          <w:rFonts w:ascii="Times New Roman" w:hAnsi="Times New Roman" w:cs="Times New Roman"/>
          <w:sz w:val="26"/>
          <w:szCs w:val="26"/>
        </w:rPr>
        <w:t xml:space="preserve">Особый порядок принятия судебного решения регламентируется главой 40 Уголовно-процессуального кодекса РФ, ст.ст. 314-317 (далее - УПК РФ). При нем судом не проводится исследование и оценка доказательств, собранных по уголовному делу, а назначенное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634395" w:rsidRPr="00634395" w:rsidRDefault="00634395" w:rsidP="0063439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«особого порядка» УПК РФ содержит основания и условия, выполнение которых позволит постановить приговор без проведения судебного разбирательства в общем порядке.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Особый порядок судебного разбирательства - институт российского уголовно-процессуального права, который применяется в Российском уголовном праве и введен для рассмотрения уголовных дел, по которым обвиняемый признает свою вину, и не требуется ее доказывать, своего рода «сделка подсудимого с правосудием».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Ускорение рассмотрения в судах несложных уголовных дел, какими часто являются даже дела о тяжких и особо тяжких преступлениях, разгрузила суды первой инстанции и создала возможность сосредоточить усилия на спорных в доказательственном отношении случаях, по иным уголовным делам. Но этим нельзя злоупотреблять во избежание массового рассмотрения уголовных дел в особом порядке.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обвиняемого с предъявленным ему обвинением является правом обвиняемого. Обвиняемый вправе сделать выбор: или его дело будет рассмотрено по общим правилам, или же по правилам «особого порядка». Не допускается принуждение обвиняемого к согласию с предъявленным ему обвинением и постановлению приговора в «особом порядке».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Инициатором такой формы судебного разбирательства выступает только обвиняемый, и лишь в этом случае его согласие следует считать добровольным. Если такое решение принимает не обвиняемый, то нарушается требование закона о добровольности заявления ходатайства. Обвинение и защита не должны подталкивать обвиняемого к выбору данного порядка, чтобы не допустить «торга», которые имеют место в американском судопроизводстве.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Обвиняемому следует заявить о согласии с предъявленным ему обвинением и ходатайство о постановлении приговора в «особом порядке», что может служить основанием применения сокращенной процедуры рассмотрения дела со всеми дальнейшими процессуальными последствиями.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Уголовно-процессуальный закон не конкретизирует возраст обвиняемого (подсудимого), который вправе требовать рассмотрение уголовного дела в «особом </w:t>
      </w: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порядке», поэтому следует разрешить вопрос о возможности рассмотрения уголовного дела в таком порядке по ходатайству несовершеннолетнего.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научной литературе нет единого мнения о возможности применения «особого порядка» к несовершеннолетним обвиняемым (подсудимым). Ряд процессуалистов занимает позицию о невозможности и недопустимости применения указанного порядка судебного разбирательства к несовершеннолетним.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Постановлении Пленума Верховного Суда РФ от 5 марта 2004 г . № 1 «О применении судами норм Уголовно-процессуального кодекса РФ» указано на то, что закон не предусматривает возможности применения особого порядка судебного разбирательства в отношении несовершеннолетних (абз. 4 п. 28).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уголовно-процессуальной литературе встречается предложение о том, что «…при наличии ходатайства обвиняемого (о рассмотрении дела в «особом порядке») прокурор, который утверждает обвинительное заключение, должен проверить наличие в материалах уголовного дела оснований и условий, позволяющих судье удовлетворить такое ходатайство и постановить по его делу приговор без проведения судебного разбирательства в общем порядке. Убедившись, что в деле имеются все основания и условия для удовлетворения судом ходатайства, прокурор назначает (если, конечно, он сам не собирается поддерживать обвинение лично) по данному делу государственного обвинителя, с которым должен обсудить вопрос относительно поддержания им данного ходатайства обвиняемого. Но в любом случае последнее слово остается за государственным обвинителем, который свою позицию по данному вопросу должен довести до сведения суда…».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 в качестве условия применения «особого порядка» в ч. 1 ст. 314 УПК РФ указывает на наличие согласия потерпевшего с ходатайством обвиняемого о постановлении приговора без проведения судебного разбирательства в общем порядке.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Некоторые процессуалисты предлагают исключить такое согласие потерпевшего из перечня условий применения «особого порядка». В любом случае в настоящее время если прокурор или потерпевший не согласны с рассмотрением уголовного дела в «особом порядке», оно будет рассмотрено в «общем», но наказание подсудимому в случае признания им вины будет назначено при условии применения «особого порядка» судебного разбирательства.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потерпевшим своего мнения о рассмотрении дела в «особом порядке» посредством письменного заявления является оптимальным. Однако потерпевший не лишается права непосредственно в судебном заседании заявить о согласии на «особый порядок», которое будет занесено в протокол судебного заседания. Вместе с тем, закон не обязывает потерпевшего участвовать при рассмотрении дела в «особом порядке», поскольку в ч. 2 ст. 316 УПК РФ отмечается о необходимости участия в судебном заседании подсудимого и его защитника.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Особый порядок заключается в том, что при согласии обвиняемого с предъявленным ему обвинением, то есть когда отсутствует спор между сторонами обвинения и защиты, суд вправе по ходатайству обвиняемого, если против этого не возражают потерпевший, государственный или частный обвинитель, постановить приговор без исследования доказательств виновности обвиняемого. Применение такой процедуры (разумеется, при строгом соблюдении относящихся к ней требований закона) направлено на дифференциацию уголовного судопроизводства. Это соответствует требованиям процессуальной экономии, позволяет избежать </w:t>
      </w: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излишних затрат времени и сил суда и сторон по очевидным уголовным делам. Особый порядок судебного разбирательства определенным образом стимулирует поведение обвиняемого, позволяет ему при осознании своей вины избежать неоправданных задержек в разрешении уголовного дела и гарантирует назначение менее строгого наказания. Кроме того, при рассмотрении уголовного дела в особом порядке с осужденного не взыскиваются процессуальные издержки, предусмотренные ст. 131 УПК РФ.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Федеральным законом от 20.07.2020 №224-ФЗ «О внесении изменений в статьи 314 и 316 Уголовно-процессуального кодекса Российской Федерации» изменены основания применения особого порядка судебного разбирательства, а именно исключена возможность применения такого порядка судебного разбирательства в случаях, когда лицо обвиняется в совершении тяжкого преступления.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До этого применение особого порядка было возможно по уголовным делам о преступлениях, наказание за которые, предусмотренное Уголовным кодексом РФ, не превышало 10 лет лишения свободы.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После вступления закона в силу особый порядок будет применяться только по уголовным делам о преступлениях небольшой тяжести (максимальное наказание не превышает 3 лет лишения свободы) или средней тяжести (умышленные деяния, максимальное наказание за совершение которых не превышает 5 лет лишения свободы, а также неосторожные деяния, максимальное наказание за совершение которых не превышает 10 лет лишения свободы).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Теперь значительная часть преступлений, таких, как незаконные приобретение, хранение, перевозка, изготовление, без цели сбыта наркотических средств, психотропных веществ или их аналогов в крупном размере (ч. 2 ст. 228 УК РФ), кражи, совершенные с незаконным проникновением в жилище (п. «а» ч. 3 ст. 158 УК РФ) будут рассматриваться судами только в общем порядке.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Этим же законом статья 316 УПК РФ дополнена положениями, предусматривающими возможность прекращения судом уголовного дела при наличии оснований, предусмотренных статьями 25.1, 28.1 и 239 УПК РФ (в связи с назначением меры уголовно-правового характера в виде судебного штрафа, в связи с возмещением ущерба и др.).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 xml:space="preserve">Указанные изменения направлены на повышение качества правосудия и работы органов предварительного следствия. 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Федеральный закон вступил в законную силу 31.07.2020.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Назначенные судом до вступления закона в силу уголовные дела продолжают рассматриваться в том порядке судебного разбирательства, в котором назначено судебное заседание, так как в силу ст. 4 УПК РФ уголовно-процессуальный закон не имеет обратной силы.</w:t>
      </w:r>
    </w:p>
    <w:p w:rsidR="00634395" w:rsidRPr="00634395" w:rsidRDefault="00634395" w:rsidP="0063439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219DD" w:rsidRPr="00634395" w:rsidRDefault="009219DD" w:rsidP="009219DD">
      <w:pPr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 xml:space="preserve">Прокуратура </w:t>
      </w:r>
      <w:r w:rsidR="0043325E">
        <w:rPr>
          <w:rFonts w:ascii="Times New Roman" w:hAnsi="Times New Roman" w:cs="Times New Roman"/>
          <w:sz w:val="26"/>
          <w:szCs w:val="26"/>
        </w:rPr>
        <w:t>Селемджинского района</w:t>
      </w:r>
    </w:p>
    <w:sectPr w:rsidR="009219DD" w:rsidRPr="00634395" w:rsidSect="0008112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8D" w:rsidRDefault="00234E8D" w:rsidP="0008112D">
      <w:pPr>
        <w:spacing w:after="0" w:line="240" w:lineRule="auto"/>
      </w:pPr>
      <w:r>
        <w:separator/>
      </w:r>
    </w:p>
  </w:endnote>
  <w:endnote w:type="continuationSeparator" w:id="0">
    <w:p w:rsidR="00234E8D" w:rsidRDefault="00234E8D" w:rsidP="000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2D" w:rsidRDefault="0008112D">
    <w:pPr>
      <w:pStyle w:val="a6"/>
      <w:jc w:val="center"/>
    </w:pPr>
  </w:p>
  <w:p w:rsidR="0008112D" w:rsidRDefault="00081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8D" w:rsidRDefault="00234E8D" w:rsidP="0008112D">
      <w:pPr>
        <w:spacing w:after="0" w:line="240" w:lineRule="auto"/>
      </w:pPr>
      <w:r>
        <w:separator/>
      </w:r>
    </w:p>
  </w:footnote>
  <w:footnote w:type="continuationSeparator" w:id="0">
    <w:p w:rsidR="00234E8D" w:rsidRDefault="00234E8D" w:rsidP="000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592777"/>
      <w:docPartObj>
        <w:docPartGallery w:val="Page Numbers (Top of Page)"/>
        <w:docPartUnique/>
      </w:docPartObj>
    </w:sdtPr>
    <w:sdtEndPr/>
    <w:sdtContent>
      <w:p w:rsidR="0008112D" w:rsidRDefault="000811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10C">
          <w:rPr>
            <w:noProof/>
          </w:rPr>
          <w:t>1</w:t>
        </w:r>
        <w:r>
          <w:fldChar w:fldCharType="end"/>
        </w:r>
      </w:p>
    </w:sdtContent>
  </w:sdt>
  <w:p w:rsidR="0008112D" w:rsidRDefault="00081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2D" w:rsidRDefault="0008112D">
    <w:pPr>
      <w:pStyle w:val="a4"/>
      <w:jc w:val="center"/>
    </w:pPr>
  </w:p>
  <w:p w:rsidR="0008112D" w:rsidRDefault="000811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57039"/>
    <w:multiLevelType w:val="multilevel"/>
    <w:tmpl w:val="3502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65"/>
    <w:rsid w:val="0008112D"/>
    <w:rsid w:val="000F1C44"/>
    <w:rsid w:val="0019524E"/>
    <w:rsid w:val="001F7A71"/>
    <w:rsid w:val="00234E8D"/>
    <w:rsid w:val="00254E14"/>
    <w:rsid w:val="002D05AF"/>
    <w:rsid w:val="00351150"/>
    <w:rsid w:val="00374C18"/>
    <w:rsid w:val="003E774E"/>
    <w:rsid w:val="0043325E"/>
    <w:rsid w:val="004A3352"/>
    <w:rsid w:val="004A5F32"/>
    <w:rsid w:val="005D3662"/>
    <w:rsid w:val="00611DEE"/>
    <w:rsid w:val="00634395"/>
    <w:rsid w:val="006B072C"/>
    <w:rsid w:val="00777026"/>
    <w:rsid w:val="007D47EE"/>
    <w:rsid w:val="00815445"/>
    <w:rsid w:val="0087110C"/>
    <w:rsid w:val="009219DD"/>
    <w:rsid w:val="009220C6"/>
    <w:rsid w:val="00AB3A3A"/>
    <w:rsid w:val="00AB6631"/>
    <w:rsid w:val="00B11639"/>
    <w:rsid w:val="00B42C97"/>
    <w:rsid w:val="00B8050A"/>
    <w:rsid w:val="00BA7155"/>
    <w:rsid w:val="00C40A66"/>
    <w:rsid w:val="00CB700F"/>
    <w:rsid w:val="00CE2628"/>
    <w:rsid w:val="00D14172"/>
    <w:rsid w:val="00D7393D"/>
    <w:rsid w:val="00EB2896"/>
    <w:rsid w:val="00F40EAE"/>
    <w:rsid w:val="00F51665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E41-70DA-4654-992C-C65A18AB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93D"/>
  </w:style>
  <w:style w:type="paragraph" w:customStyle="1" w:styleId="c5">
    <w:name w:val="c5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93D"/>
  </w:style>
  <w:style w:type="paragraph" w:customStyle="1" w:styleId="c6">
    <w:name w:val="c6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3D"/>
  </w:style>
  <w:style w:type="character" w:customStyle="1" w:styleId="c4">
    <w:name w:val="c4"/>
    <w:basedOn w:val="a0"/>
    <w:rsid w:val="002D05AF"/>
  </w:style>
  <w:style w:type="character" w:customStyle="1" w:styleId="c10">
    <w:name w:val="c10"/>
    <w:basedOn w:val="a0"/>
    <w:rsid w:val="002D05AF"/>
  </w:style>
  <w:style w:type="character" w:customStyle="1" w:styleId="c2">
    <w:name w:val="c2"/>
    <w:basedOn w:val="a0"/>
    <w:rsid w:val="002D05AF"/>
  </w:style>
  <w:style w:type="character" w:customStyle="1" w:styleId="c7">
    <w:name w:val="c7"/>
    <w:basedOn w:val="a0"/>
    <w:rsid w:val="002D05AF"/>
  </w:style>
  <w:style w:type="character" w:styleId="a3">
    <w:name w:val="Strong"/>
    <w:basedOn w:val="a0"/>
    <w:uiPriority w:val="22"/>
    <w:qFormat/>
    <w:rsid w:val="001F7A71"/>
    <w:rPr>
      <w:b/>
      <w:bCs/>
    </w:rPr>
  </w:style>
  <w:style w:type="paragraph" w:styleId="a4">
    <w:name w:val="header"/>
    <w:basedOn w:val="a"/>
    <w:link w:val="a5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2D"/>
  </w:style>
  <w:style w:type="paragraph" w:styleId="a6">
    <w:name w:val="footer"/>
    <w:basedOn w:val="a"/>
    <w:link w:val="a7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2D"/>
  </w:style>
  <w:style w:type="paragraph" w:styleId="a8">
    <w:name w:val="Balloon Text"/>
    <w:basedOn w:val="a"/>
    <w:link w:val="a9"/>
    <w:uiPriority w:val="99"/>
    <w:semiHidden/>
    <w:unhideWhenUsed/>
    <w:rsid w:val="000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Завацкая Ольга Владимировна</cp:lastModifiedBy>
  <cp:revision>2</cp:revision>
  <cp:lastPrinted>2020-08-11T01:46:00Z</cp:lastPrinted>
  <dcterms:created xsi:type="dcterms:W3CDTF">2020-08-13T00:39:00Z</dcterms:created>
  <dcterms:modified xsi:type="dcterms:W3CDTF">2020-08-13T00:39:00Z</dcterms:modified>
</cp:coreProperties>
</file>