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92" w:rsidRDefault="00F85E92" w:rsidP="00F85E92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F85E92">
        <w:rPr>
          <w:rFonts w:ascii="Arial" w:hAnsi="Arial" w:cs="Arial"/>
          <w:color w:val="000000"/>
          <w:sz w:val="28"/>
          <w:szCs w:val="28"/>
          <w:shd w:val="clear" w:color="auto" w:fill="FFFFFF"/>
        </w:rPr>
        <w:t>б ответственности за участие в несанкционированных публичных мероприятиях</w:t>
      </w:r>
    </w:p>
    <w:p w:rsidR="00F85E92" w:rsidRPr="00F85E92" w:rsidRDefault="00F85E92" w:rsidP="00F85E92">
      <w:pPr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85E92" w:rsidRPr="006817CE" w:rsidRDefault="00A7260C" w:rsidP="006817CE">
      <w:pPr>
        <w:spacing w:after="0" w:line="240" w:lineRule="auto"/>
        <w:ind w:firstLine="709"/>
        <w:jc w:val="both"/>
        <w:rPr>
          <w:rFonts w:cstheme="minorHAnsi"/>
          <w:color w:val="333333"/>
          <w:shd w:val="clear" w:color="auto" w:fill="FFFFFF"/>
        </w:rPr>
      </w:pPr>
      <w:r w:rsidRPr="006817CE">
        <w:rPr>
          <w:rFonts w:cstheme="minorHAnsi"/>
          <w:color w:val="333333"/>
          <w:shd w:val="clear" w:color="auto" w:fill="FFFFFF"/>
        </w:rPr>
        <w:t xml:space="preserve">Конституцией Российской Федерации </w:t>
      </w:r>
      <w:r w:rsidR="00F85E92" w:rsidRPr="006817CE">
        <w:rPr>
          <w:rFonts w:cstheme="minorHAnsi"/>
          <w:color w:val="333333"/>
          <w:shd w:val="clear" w:color="auto" w:fill="FFFFFF"/>
        </w:rPr>
        <w:t xml:space="preserve">установлено </w:t>
      </w:r>
      <w:r w:rsidRPr="006817CE">
        <w:rPr>
          <w:rFonts w:cstheme="minorHAnsi"/>
          <w:color w:val="333333"/>
          <w:shd w:val="clear" w:color="auto" w:fill="FFFFFF"/>
        </w:rPr>
        <w:t xml:space="preserve">право граждан собираться мирно, без оружия, проводить собрания, митинги, демонстрации, шествия и пикетирования регламентировано Федеральным законом от 19.06.2004 № 54-ФЗ «О собраниях, митингах, демонстрациях, шествиях и пикетированиях» (далее </w:t>
      </w:r>
      <w:r w:rsidR="00F85E92" w:rsidRPr="006817CE">
        <w:rPr>
          <w:rFonts w:cstheme="minorHAnsi"/>
          <w:color w:val="333333"/>
          <w:shd w:val="clear" w:color="auto" w:fill="FFFFFF"/>
        </w:rPr>
        <w:t xml:space="preserve">- </w:t>
      </w:r>
      <w:r w:rsidRPr="006817CE">
        <w:rPr>
          <w:rFonts w:cstheme="minorHAnsi"/>
          <w:color w:val="333333"/>
          <w:shd w:val="clear" w:color="auto" w:fill="FFFFFF"/>
        </w:rPr>
        <w:t>Федеральный закон</w:t>
      </w:r>
      <w:r w:rsidR="00F85E92" w:rsidRPr="006817CE">
        <w:rPr>
          <w:rFonts w:cstheme="minorHAnsi"/>
          <w:color w:val="333333"/>
          <w:shd w:val="clear" w:color="auto" w:fill="FFFFFF"/>
        </w:rPr>
        <w:t xml:space="preserve"> № 54-ФЗ</w:t>
      </w:r>
      <w:r w:rsidRPr="006817CE">
        <w:rPr>
          <w:rFonts w:cstheme="minorHAnsi"/>
          <w:color w:val="333333"/>
          <w:shd w:val="clear" w:color="auto" w:fill="FFFFFF"/>
        </w:rPr>
        <w:t>).</w:t>
      </w:r>
      <w:r w:rsidRPr="006817CE">
        <w:rPr>
          <w:rFonts w:cstheme="minorHAnsi"/>
          <w:color w:val="333333"/>
        </w:rPr>
        <w:br/>
      </w:r>
      <w:r w:rsidR="006817CE" w:rsidRPr="006817CE">
        <w:rPr>
          <w:rFonts w:cstheme="minorHAnsi"/>
          <w:color w:val="333333"/>
          <w:shd w:val="clear" w:color="auto" w:fill="FFFFFF"/>
        </w:rPr>
        <w:t xml:space="preserve">            </w:t>
      </w:r>
      <w:r w:rsidRPr="006817CE">
        <w:rPr>
          <w:rFonts w:cstheme="minorHAnsi"/>
          <w:color w:val="333333"/>
          <w:shd w:val="clear" w:color="auto" w:fill="FFFFFF"/>
        </w:rPr>
        <w:t>В соответствии с ч. 5 ст. 5 Федерального закона</w:t>
      </w:r>
      <w:r w:rsidR="00F85E92" w:rsidRPr="006817CE">
        <w:rPr>
          <w:rFonts w:cstheme="minorHAnsi"/>
          <w:color w:val="333333"/>
          <w:shd w:val="clear" w:color="auto" w:fill="FFFFFF"/>
        </w:rPr>
        <w:t xml:space="preserve"> № 54-ФЗ,</w:t>
      </w:r>
      <w:r w:rsidRPr="006817CE">
        <w:rPr>
          <w:rFonts w:cstheme="minorHAnsi"/>
          <w:color w:val="333333"/>
          <w:shd w:val="clear" w:color="auto" w:fill="FFFFFF"/>
        </w:rPr>
        <w:t xml:space="preserve"> организатор публичного мероприятия не вправе проводить его,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</w:r>
      <w:r w:rsidRPr="006817CE">
        <w:rPr>
          <w:rFonts w:cstheme="minorHAnsi"/>
          <w:color w:val="333333"/>
        </w:rPr>
        <w:br/>
      </w:r>
      <w:r w:rsidR="006817CE" w:rsidRPr="006817CE">
        <w:rPr>
          <w:rFonts w:cstheme="minorHAnsi"/>
          <w:color w:val="333333"/>
          <w:shd w:val="clear" w:color="auto" w:fill="FFFFFF"/>
        </w:rPr>
        <w:t xml:space="preserve">           </w:t>
      </w:r>
      <w:r w:rsidRPr="006817CE">
        <w:rPr>
          <w:rFonts w:cstheme="minorHAnsi"/>
          <w:color w:val="333333"/>
          <w:shd w:val="clear" w:color="auto" w:fill="FFFFFF"/>
        </w:rPr>
        <w:t>Законодательством об административных правонарушениях предусмотрена ответственность за нарушение установленного порядка организации и проведения публичных мероприятий, за участие в несанкционированных собрании, митинге, демонстрации, шествии или пикетировании (статья 20.2 КоАП РФ).</w:t>
      </w:r>
    </w:p>
    <w:p w:rsidR="00F85E92" w:rsidRPr="006817CE" w:rsidRDefault="00F85E92" w:rsidP="006817CE">
      <w:pPr>
        <w:spacing w:after="0" w:line="240" w:lineRule="auto"/>
        <w:ind w:firstLine="709"/>
        <w:jc w:val="both"/>
        <w:rPr>
          <w:rFonts w:cstheme="minorHAnsi"/>
          <w:color w:val="333333"/>
          <w:shd w:val="clear" w:color="auto" w:fill="FFFFFF"/>
        </w:rPr>
      </w:pPr>
      <w:r w:rsidRPr="006817CE">
        <w:rPr>
          <w:rFonts w:cstheme="minorHAnsi"/>
          <w:color w:val="333333"/>
          <w:shd w:val="clear" w:color="auto" w:fill="FFFFFF"/>
        </w:rPr>
        <w:t>З</w:t>
      </w:r>
      <w:r w:rsidR="00A7260C" w:rsidRPr="006817CE">
        <w:rPr>
          <w:rFonts w:cstheme="minorHAnsi"/>
          <w:color w:val="333333"/>
          <w:shd w:val="clear" w:color="auto" w:fill="FFFFFF"/>
        </w:rPr>
        <w:t>а нарушение установленного законом порядка организации публичного мероприятия предусмотрена ответственность в виде административного штрафа для граждан от десяти до двадцати тысяч рублей или обязательные работы до сорока часов.</w:t>
      </w:r>
      <w:r w:rsidR="00A7260C" w:rsidRPr="006817CE">
        <w:rPr>
          <w:rFonts w:cstheme="minorHAnsi"/>
          <w:color w:val="333333"/>
        </w:rPr>
        <w:br/>
      </w:r>
      <w:r w:rsidR="00A7260C" w:rsidRPr="006817CE">
        <w:rPr>
          <w:rFonts w:cstheme="minorHAnsi"/>
          <w:color w:val="333333"/>
          <w:shd w:val="clear" w:color="auto" w:fill="FFFFFF"/>
        </w:rPr>
        <w:t>Наказуемыми являются и организация или проведения публичных мероприятий без подачи в установленном порядке уведомлений о них –  штрафом от двадцати до тридцати тысяч рублей, или обязательными работами до пятидесяти часов, или административным арестом до 15 суток.</w:t>
      </w:r>
      <w:r w:rsidR="00A7260C" w:rsidRPr="006817CE">
        <w:rPr>
          <w:rFonts w:cstheme="minorHAnsi"/>
          <w:color w:val="333333"/>
        </w:rPr>
        <w:br/>
      </w:r>
      <w:r w:rsidR="006817CE" w:rsidRPr="006817CE">
        <w:rPr>
          <w:rFonts w:cstheme="minorHAnsi"/>
          <w:color w:val="333333"/>
          <w:shd w:val="clear" w:color="auto" w:fill="FFFFFF"/>
        </w:rPr>
        <w:t xml:space="preserve">            </w:t>
      </w:r>
      <w:r w:rsidR="00A7260C" w:rsidRPr="006817CE">
        <w:rPr>
          <w:rFonts w:cstheme="minorHAnsi"/>
          <w:color w:val="333333"/>
          <w:shd w:val="clear" w:color="auto" w:fill="FFFFFF"/>
        </w:rPr>
        <w:t>Вовлечение несовершеннолетнего в участие в несанкционированном собрании, митинге, шествии или пикетировании влечён административную ответственность в виде штрафа в размере от тридцати до пятидесяти тысяч рублей, обязательные работы от двадцати до ста часов или административный арест до 15 суток.</w:t>
      </w:r>
    </w:p>
    <w:p w:rsidR="00F85E92" w:rsidRPr="006817CE" w:rsidRDefault="00F85E92" w:rsidP="006817CE">
      <w:pPr>
        <w:spacing w:after="0" w:line="240" w:lineRule="auto"/>
        <w:ind w:firstLine="709"/>
        <w:jc w:val="both"/>
        <w:rPr>
          <w:rFonts w:cstheme="minorHAnsi"/>
          <w:color w:val="333333"/>
          <w:shd w:val="clear" w:color="auto" w:fill="FFFFFF"/>
        </w:rPr>
      </w:pPr>
      <w:r w:rsidRPr="006817CE">
        <w:rPr>
          <w:rFonts w:cstheme="minorHAnsi"/>
          <w:color w:val="333333"/>
          <w:shd w:val="clear" w:color="auto" w:fill="FFFFFF"/>
        </w:rPr>
        <w:t>Во время участия в</w:t>
      </w:r>
      <w:r w:rsidR="00A7260C" w:rsidRPr="006817CE">
        <w:rPr>
          <w:rFonts w:cstheme="minorHAnsi"/>
          <w:color w:val="333333"/>
          <w:shd w:val="clear" w:color="auto" w:fill="FFFFFF"/>
        </w:rPr>
        <w:t xml:space="preserve"> законно организованных публичных мероприятиях участникам необходимо придерживаться установленного порядка их проведения. Нарушение такого порядка может вовлечь наложение штрафа в размере от десяти до двадцати тысяч рублей или обязательные работы на срок до 40 часов.</w:t>
      </w:r>
    </w:p>
    <w:p w:rsidR="00722B5C" w:rsidRPr="006817CE" w:rsidRDefault="00A7260C" w:rsidP="006817CE">
      <w:pPr>
        <w:spacing w:after="0" w:line="240" w:lineRule="auto"/>
        <w:ind w:firstLine="709"/>
        <w:jc w:val="both"/>
        <w:rPr>
          <w:rFonts w:cstheme="minorHAnsi"/>
          <w:color w:val="333333"/>
          <w:shd w:val="clear" w:color="auto" w:fill="FFFFFF"/>
        </w:rPr>
      </w:pPr>
      <w:r w:rsidRPr="006817CE">
        <w:rPr>
          <w:rFonts w:cstheme="minorHAnsi"/>
          <w:color w:val="333333"/>
          <w:shd w:val="clear" w:color="auto" w:fill="FFFFFF"/>
        </w:rPr>
        <w:t>Повторное совершение правонарушений этой категории влечёт наложение административного штрафа в размере от ста пятидесяти тысяч до трёхсот тысяч рублей, обязательные работы на срок от сорока до двухсот часов или административный арест на срок до тридцати суток.</w:t>
      </w:r>
      <w:r w:rsidRPr="006817CE">
        <w:rPr>
          <w:rFonts w:cstheme="minorHAnsi"/>
          <w:color w:val="333333"/>
        </w:rPr>
        <w:br/>
      </w:r>
      <w:r w:rsidR="006817CE" w:rsidRPr="006817CE">
        <w:rPr>
          <w:rFonts w:cstheme="minorHAnsi"/>
          <w:color w:val="333333"/>
          <w:shd w:val="clear" w:color="auto" w:fill="FFFFFF"/>
        </w:rPr>
        <w:t xml:space="preserve">            </w:t>
      </w:r>
      <w:r w:rsidRPr="006817CE">
        <w:rPr>
          <w:rFonts w:cstheme="minorHAnsi"/>
          <w:color w:val="333333"/>
          <w:shd w:val="clear" w:color="auto" w:fill="FFFFFF"/>
        </w:rPr>
        <w:t>Перечисленные действия могут повлечь более суровое наказание при создании помех для функционирования объектов жизнеобеспечения, транспортной или социальной инфраструктуры, причинения вреда здоровью, жизни или имуществу граждан.</w:t>
      </w:r>
      <w:r w:rsidRPr="006817CE">
        <w:rPr>
          <w:rFonts w:cstheme="minorHAnsi"/>
          <w:color w:val="333333"/>
        </w:rPr>
        <w:br/>
      </w:r>
      <w:r w:rsidRPr="006817CE">
        <w:rPr>
          <w:rFonts w:cstheme="minorHAnsi"/>
          <w:color w:val="333333"/>
          <w:shd w:val="clear" w:color="auto" w:fill="FFFFFF"/>
        </w:rPr>
        <w:t>Составление протоколов по указанным статьям отнесено к компетенции органов внутренних дел, рассматриваются такие дела судами.</w:t>
      </w:r>
    </w:p>
    <w:p w:rsidR="006817CE" w:rsidRDefault="006817CE" w:rsidP="00F85E92">
      <w:pPr>
        <w:spacing w:after="0" w:line="240" w:lineRule="auto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85E92" w:rsidRPr="006817CE" w:rsidRDefault="00F85E92" w:rsidP="00F85E9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817C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6817CE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Селемджинского</w:t>
      </w:r>
      <w:proofErr w:type="spellEnd"/>
      <w:r w:rsidRPr="006817C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района</w:t>
      </w:r>
    </w:p>
    <w:sectPr w:rsidR="00F85E92" w:rsidRPr="0068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9B"/>
    <w:rsid w:val="005F229B"/>
    <w:rsid w:val="006817CE"/>
    <w:rsid w:val="00722B5C"/>
    <w:rsid w:val="00A7260C"/>
    <w:rsid w:val="00F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9B83"/>
  <w15:chartTrackingRefBased/>
  <w15:docId w15:val="{B31B58BF-C72F-402B-9AE8-6FB6EC2F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Жигарева Татьяна Сергеевна</cp:lastModifiedBy>
  <cp:revision>3</cp:revision>
  <cp:lastPrinted>2020-09-16T05:15:00Z</cp:lastPrinted>
  <dcterms:created xsi:type="dcterms:W3CDTF">2020-09-16T05:15:00Z</dcterms:created>
  <dcterms:modified xsi:type="dcterms:W3CDTF">2020-09-16T05:15:00Z</dcterms:modified>
</cp:coreProperties>
</file>