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ED" w:rsidRPr="00B41AED" w:rsidRDefault="00B41AED" w:rsidP="00B41AED">
      <w:pPr>
        <w:pStyle w:val="a3"/>
        <w:spacing w:before="240" w:beforeAutospacing="0" w:after="240" w:afterAutospacing="0"/>
        <w:jc w:val="center"/>
        <w:rPr>
          <w:b/>
          <w:sz w:val="28"/>
          <w:szCs w:val="28"/>
        </w:rPr>
      </w:pPr>
      <w:r w:rsidRPr="00B41AED">
        <w:rPr>
          <w:b/>
          <w:sz w:val="28"/>
          <w:szCs w:val="28"/>
        </w:rPr>
        <w:t>Об уголовной ответственности за неправомерный доступ к аккаунтам в социальных сетях</w:t>
      </w:r>
    </w:p>
    <w:p w:rsidR="0020373A" w:rsidRPr="00B41AED" w:rsidRDefault="0020373A" w:rsidP="00B41AED">
      <w:pPr>
        <w:pStyle w:val="a3"/>
        <w:spacing w:before="240" w:beforeAutospacing="0" w:after="240" w:afterAutospacing="0"/>
        <w:ind w:firstLine="709"/>
        <w:jc w:val="both"/>
        <w:rPr>
          <w:sz w:val="28"/>
          <w:szCs w:val="28"/>
        </w:rPr>
      </w:pPr>
      <w:r w:rsidRPr="00B41AED">
        <w:rPr>
          <w:sz w:val="28"/>
          <w:szCs w:val="28"/>
        </w:rPr>
        <w:t xml:space="preserve">Наличие личного аккаунта в одной, а иногда и нескольких социальных сетях давно стало атрибутом повседневной жизни современного человека, посредством которого он </w:t>
      </w:r>
      <w:bookmarkStart w:id="0" w:name="_GoBack"/>
      <w:bookmarkEnd w:id="0"/>
      <w:r w:rsidRPr="00B41AED">
        <w:rPr>
          <w:sz w:val="28"/>
          <w:szCs w:val="28"/>
        </w:rPr>
        <w:t>осуществляет хранение, обработку, обмен письменной, фото-, видео- и ауди</w:t>
      </w:r>
      <w:proofErr w:type="gramStart"/>
      <w:r w:rsidRPr="00B41AED">
        <w:rPr>
          <w:sz w:val="28"/>
          <w:szCs w:val="28"/>
        </w:rPr>
        <w:t>о-</w:t>
      </w:r>
      <w:proofErr w:type="gramEnd"/>
      <w:r w:rsidRPr="00B41AED">
        <w:rPr>
          <w:sz w:val="28"/>
          <w:szCs w:val="28"/>
        </w:rPr>
        <w:t xml:space="preserve"> информацией, в том числе реализуя свое право на переписку.</w:t>
      </w:r>
    </w:p>
    <w:p w:rsidR="0020373A" w:rsidRPr="00B41AED" w:rsidRDefault="0020373A" w:rsidP="00B41AED">
      <w:pPr>
        <w:pStyle w:val="a3"/>
        <w:spacing w:before="240" w:beforeAutospacing="0" w:after="240" w:afterAutospacing="0"/>
        <w:ind w:firstLine="709"/>
        <w:jc w:val="both"/>
        <w:rPr>
          <w:sz w:val="28"/>
          <w:szCs w:val="28"/>
        </w:rPr>
      </w:pPr>
      <w:r w:rsidRPr="00B41AED">
        <w:rPr>
          <w:sz w:val="28"/>
          <w:szCs w:val="28"/>
        </w:rPr>
        <w:t>С развитием информационно-телекоммуникационных технологий все более широкое распространение получает практика несанкционированного доступа к личным аккаунтам граждан в социальных сетях, в том числе посредством их «взлома».</w:t>
      </w:r>
    </w:p>
    <w:p w:rsidR="0020373A" w:rsidRPr="00B41AED" w:rsidRDefault="0020373A" w:rsidP="00B41AED">
      <w:pPr>
        <w:pStyle w:val="a3"/>
        <w:spacing w:before="240" w:beforeAutospacing="0" w:after="240" w:afterAutospacing="0"/>
        <w:ind w:firstLine="709"/>
        <w:jc w:val="both"/>
        <w:rPr>
          <w:sz w:val="28"/>
          <w:szCs w:val="28"/>
        </w:rPr>
      </w:pPr>
      <w:r w:rsidRPr="00B41AED">
        <w:rPr>
          <w:sz w:val="28"/>
          <w:szCs w:val="28"/>
        </w:rPr>
        <w:t>Однако, как злоумышленники, так и потерпевшие не всегда осознают тот факт, что аккаунт в социальной сети и содержащаяся в нем личная информация отнесены к охраняемой законом личной и семейной тайне, противоправный доступ к которой влечет за собой уголовную ответственность.</w:t>
      </w:r>
    </w:p>
    <w:p w:rsidR="0020373A" w:rsidRPr="00B41AED" w:rsidRDefault="0020373A" w:rsidP="00B41AED">
      <w:pPr>
        <w:pStyle w:val="a3"/>
        <w:spacing w:before="240" w:beforeAutospacing="0" w:after="240" w:afterAutospacing="0"/>
        <w:ind w:firstLine="709"/>
        <w:jc w:val="both"/>
        <w:rPr>
          <w:sz w:val="28"/>
          <w:szCs w:val="28"/>
        </w:rPr>
      </w:pPr>
      <w:r w:rsidRPr="00B41AED">
        <w:rPr>
          <w:sz w:val="28"/>
          <w:szCs w:val="28"/>
        </w:rPr>
        <w:t>Часть 1 статьи 272 Уголовного кодекса Российской Федерации устанавливает, что неправомерный доступ к охраняемой законом компьютерной информации, повлекшее уничтожение, блокирование, модификацию либо копирование компьютерной информации, влечет за собой наказание в виде штрафа до двухсот тысяч рублей, исправительных работ на срок до одного года, ограничения свободы до двух лет, принудительных работ до двух лет, лишения свободы до двух лет. Значительно усиливается наказание при совершении данного преступления из корыстных побуждений.</w:t>
      </w:r>
    </w:p>
    <w:p w:rsidR="0020373A" w:rsidRPr="00B41AED" w:rsidRDefault="0020373A" w:rsidP="00B41AED">
      <w:pPr>
        <w:pStyle w:val="a3"/>
        <w:spacing w:before="240" w:beforeAutospacing="0" w:after="240" w:afterAutospacing="0"/>
        <w:ind w:firstLine="709"/>
        <w:jc w:val="both"/>
        <w:rPr>
          <w:sz w:val="28"/>
          <w:szCs w:val="28"/>
        </w:rPr>
      </w:pPr>
      <w:proofErr w:type="gramStart"/>
      <w:r w:rsidRPr="00B41AED">
        <w:rPr>
          <w:sz w:val="28"/>
          <w:szCs w:val="28"/>
        </w:rPr>
        <w:t>Одновременно такие действия, совершаемые в отношении чужого аккаунта в социальной сети, могут повлечь за собой уголовную ответственность и строгое наказание по ст. 137 УК РФ за незаконное собирание или распространение сведений о частной жизни лица, составляющих его личную или семейную тайну и по ст. 138 УК РФ за нарушение тайны переписки, телефонных переговоров, почтовых, телеграфных или иных сообщений граждан.</w:t>
      </w:r>
      <w:proofErr w:type="gramEnd"/>
    </w:p>
    <w:p w:rsidR="009E4A88" w:rsidRPr="00B41AED" w:rsidRDefault="0020373A" w:rsidP="00B41AED">
      <w:pPr>
        <w:pStyle w:val="a3"/>
        <w:spacing w:before="240" w:beforeAutospacing="0" w:after="240" w:afterAutospacing="0"/>
        <w:ind w:firstLine="709"/>
        <w:jc w:val="both"/>
      </w:pPr>
      <w:proofErr w:type="gramStart"/>
      <w:r w:rsidRPr="00B41AED">
        <w:rPr>
          <w:sz w:val="28"/>
          <w:szCs w:val="28"/>
        </w:rPr>
        <w:t>В свою очередь, прокуратура в очередной раз напоминает гражданам о необходимости соблюдения правил безопасного поведения в сети Интернет, сохранения в тайне паролей от аккаунтов и личных кабинетов, использования их более сложных вариантов, недопустимости чрезмерного насыщения аккаунтов в социальных сетях личной информацией, доступ посторонних лиц к которой может скомпрометировать либо иными образом существенно затронуть репутацию, честь, достоинство, личную и семейную тайну.</w:t>
      </w:r>
      <w:proofErr w:type="gramEnd"/>
    </w:p>
    <w:sectPr w:rsidR="009E4A88" w:rsidRPr="00B41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3A"/>
    <w:rsid w:val="001805B0"/>
    <w:rsid w:val="0020373A"/>
    <w:rsid w:val="00684579"/>
    <w:rsid w:val="00B41AED"/>
    <w:rsid w:val="00C4333D"/>
    <w:rsid w:val="00C5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37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3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27937">
      <w:bodyDiv w:val="1"/>
      <w:marLeft w:val="0"/>
      <w:marRight w:val="0"/>
      <w:marTop w:val="0"/>
      <w:marBottom w:val="0"/>
      <w:divBdr>
        <w:top w:val="none" w:sz="0" w:space="0" w:color="auto"/>
        <w:left w:val="none" w:sz="0" w:space="0" w:color="auto"/>
        <w:bottom w:val="none" w:sz="0" w:space="0" w:color="auto"/>
        <w:right w:val="none" w:sz="0" w:space="0" w:color="auto"/>
      </w:divBdr>
    </w:div>
    <w:div w:id="6082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2022-01-06T07:31:00Z</dcterms:created>
  <dcterms:modified xsi:type="dcterms:W3CDTF">2022-01-06T13:44:00Z</dcterms:modified>
</cp:coreProperties>
</file>