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0A" w:rsidRPr="0053660A" w:rsidRDefault="0053660A" w:rsidP="0053660A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53660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Прокурор разъясняет: Административная и уголовная ответственность несовершеннолетних за правонарушения в сфере незаконного оборота наркотических средств и психотропных веществ</w:t>
      </w:r>
    </w:p>
    <w:bookmarkEnd w:id="0"/>
    <w:p w:rsidR="0053660A" w:rsidRPr="0053660A" w:rsidRDefault="0053660A" w:rsidP="0053660A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r w:rsidRPr="0053660A">
        <w:rPr>
          <w:color w:val="000000"/>
          <w:sz w:val="28"/>
          <w:szCs w:val="28"/>
        </w:rPr>
        <w:t xml:space="preserve">Уголовная ответственность за незаконный оборот наркотических средств и психотропных веществ установлена в девяти статьях УК РФ. </w:t>
      </w:r>
      <w:proofErr w:type="gramStart"/>
      <w:r w:rsidRPr="0053660A">
        <w:rPr>
          <w:color w:val="000000"/>
          <w:sz w:val="28"/>
          <w:szCs w:val="28"/>
        </w:rPr>
        <w:t>Уголовно наказуемыми считаются их незаконные приобретение, хранение, перевозка, изготовление, переработка без цели сбыта в значительном, крупном и особо крупном размерах (ст. 228 УК РФ); незаконные производство, сбыт или пересылка (ст. 228.1 УК РФ); нарушение правил оборота (ст. 228.2 УК РФ); хищение либо вымогательство (ст. 229 УК РФ); склонение к потреблению (ст. 230 УК РФ);</w:t>
      </w:r>
      <w:proofErr w:type="gramEnd"/>
      <w:r w:rsidRPr="0053660A">
        <w:rPr>
          <w:color w:val="000000"/>
          <w:sz w:val="28"/>
          <w:szCs w:val="28"/>
        </w:rPr>
        <w:t xml:space="preserve"> незаконное культивирование запрещенных к возделыванию растений, содержащих наркотические вещества (ст. 231 УК РФ); организация либо содержание притонов или систематическое предоставление помещений для потребления наркотических средств или психотропных веществ (ст. 232 УК РФ); незаконная выдача либо подделка рецептов или иных документов, дающих право на получение наркотических средств или психотропных веществ (ст. 233 УК РФ), а также контрабанда наркотических средств и психотропных веществ (ст. 188 УК РФ).</w:t>
      </w:r>
    </w:p>
    <w:p w:rsidR="0053660A" w:rsidRPr="0053660A" w:rsidRDefault="0053660A" w:rsidP="0053660A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r w:rsidRPr="0053660A">
        <w:rPr>
          <w:color w:val="000000"/>
          <w:sz w:val="28"/>
          <w:szCs w:val="28"/>
        </w:rPr>
        <w:t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 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родителям, либо лицам, их заменяющим. Однако они не относятся к уголовному наказанию, и, соответственно, их характер менее строг. Вместе с тем и уголовное наказание далеко не единственное в рамках уголовного права средство противодействия рассматриваемому явлению. В первую очередь это относится к несовершеннолетним, совершившим преступления на фоне потребления наркотиков. В УК РФ специально выделены разделы V и VI ("Уголовная ответственность несовершеннолетних" и "Принудительные меры медицинского характера"), предусматривающие возможность использования большого выбора широких средств по своей сути предупредительного характера. Так, в ч. 2 ст. 87 УК РФ указывается на то, что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53660A" w:rsidRPr="0053660A" w:rsidRDefault="0053660A" w:rsidP="0053660A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3660A">
        <w:rPr>
          <w:color w:val="000000"/>
          <w:sz w:val="28"/>
          <w:szCs w:val="28"/>
        </w:rPr>
        <w:lastRenderedPageBreak/>
        <w:t>В соответствии с ч. 2 ст. 90 УК РФ "Применение принудительных мер воспитательного воздействия" несовершеннолетнему могут быть назначены следующие принудительные меры воспитательного воздействия: а) предупреждение; б) передача под надзор родителей или лиц, их заменяющих, либо специализированного государственного органа; в) возложение обязанности загладить причиненный вред; г) ограничение досуга и установление особых требований к поведению несовершеннолетнего.</w:t>
      </w:r>
      <w:proofErr w:type="gramEnd"/>
    </w:p>
    <w:p w:rsidR="0053660A" w:rsidRPr="0053660A" w:rsidRDefault="0053660A" w:rsidP="0053660A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r w:rsidRPr="0053660A">
        <w:rPr>
          <w:color w:val="000000"/>
          <w:sz w:val="28"/>
          <w:szCs w:val="28"/>
        </w:rPr>
        <w:t>Не менее значимой является возможность применения к несовершеннолетним правонарушителям, имеющим опыт употребления наркотиков, принудительных мер медицинского характера. В их число согласно ч. 1 ст. 99 УК РФ "Виды принудительных мер медицинского характера" входят: а) амбулаторное принудительное наблюдение и лечение у психиатра; б) принудительное лечение в психиатрическом стационаре общего типа; в) принудительное лечение в стационаре специализированного типа; г) принудительное лечение в психиатрическом стационаре специализированного типа с интенсивным наблюдением.</w:t>
      </w:r>
    </w:p>
    <w:p w:rsidR="0053660A" w:rsidRPr="0053660A" w:rsidRDefault="0053660A" w:rsidP="0053660A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r w:rsidRPr="0053660A">
        <w:rPr>
          <w:color w:val="000000"/>
          <w:sz w:val="28"/>
          <w:szCs w:val="28"/>
        </w:rPr>
        <w:t>Существенным дополнением к уголовно-правовым мерам борьбы с наркоманией, содержащимся в УК РФ, является примечание к ст. 228 УК РФ, которым предусмотрен специальный вид освобождения от уголовной ответственности при незаконных действиях с наркотиками. В соответствии с ним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p w:rsidR="0053660A" w:rsidRPr="0053660A" w:rsidRDefault="0053660A" w:rsidP="0053660A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r w:rsidRPr="0053660A">
        <w:rPr>
          <w:color w:val="000000"/>
          <w:sz w:val="28"/>
          <w:szCs w:val="28"/>
        </w:rPr>
        <w:t>Кроме уголовной ответственности также существует административная ответственность за правонарушения, связанные с незаконным оборотом наркотиков.</w:t>
      </w:r>
    </w:p>
    <w:p w:rsidR="0053660A" w:rsidRPr="0053660A" w:rsidRDefault="0053660A" w:rsidP="0053660A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3660A">
        <w:rPr>
          <w:color w:val="000000"/>
          <w:sz w:val="28"/>
          <w:szCs w:val="28"/>
        </w:rPr>
        <w:t>Административная ответственность предусмотрена за потребление наркотиков без назначения врача (ст. 6.9 КоАП РФ), в общественных местах (ч.2 ст.20.20 КоАП РФ), появление в общественных местах в состоянии опьянения, оскорбляющем человеческое достоинство и общественную нравственность (ст.20.21 КоАП РФ),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 назначения</w:t>
      </w:r>
      <w:proofErr w:type="gramEnd"/>
      <w:r w:rsidRPr="0053660A">
        <w:rPr>
          <w:color w:val="000000"/>
          <w:sz w:val="28"/>
          <w:szCs w:val="28"/>
        </w:rPr>
        <w:t xml:space="preserve"> врача, иных одурманивающих веществ в общественных местах (ст.20.22 КоАП РФ), пропаганду либо незаконную рекламу наркотических средств, психотропных веществ или их </w:t>
      </w:r>
      <w:proofErr w:type="spellStart"/>
      <w:r w:rsidRPr="0053660A">
        <w:rPr>
          <w:color w:val="000000"/>
          <w:sz w:val="28"/>
          <w:szCs w:val="28"/>
        </w:rPr>
        <w:t>прекурсоров</w:t>
      </w:r>
      <w:proofErr w:type="spellEnd"/>
      <w:r w:rsidRPr="0053660A">
        <w:rPr>
          <w:color w:val="000000"/>
          <w:sz w:val="28"/>
          <w:szCs w:val="28"/>
        </w:rPr>
        <w:t xml:space="preserve"> (ст.6.13 КоАП РФ), нарушение правил оборота веществ, инструментов или оборудования, используемых для изготовления наркотических средств или психотропных веществ (ст.6.15 КоАП РФ).</w:t>
      </w:r>
    </w:p>
    <w:p w:rsidR="0053660A" w:rsidRPr="0053660A" w:rsidRDefault="0053660A" w:rsidP="0053660A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r w:rsidRPr="0053660A">
        <w:rPr>
          <w:color w:val="000000"/>
          <w:sz w:val="28"/>
          <w:szCs w:val="28"/>
        </w:rPr>
        <w:lastRenderedPageBreak/>
        <w:t>Санкции данных статей для физических лиц предусматривают наказания в виде штрафов от 500 руб. до административного ареста до 15 суток.</w:t>
      </w:r>
    </w:p>
    <w:p w:rsidR="0053660A" w:rsidRPr="0053660A" w:rsidRDefault="0053660A" w:rsidP="0053660A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3660A">
        <w:rPr>
          <w:color w:val="000000"/>
          <w:sz w:val="28"/>
          <w:szCs w:val="28"/>
        </w:rPr>
        <w:t>При этом административной ответственности подлежат лица, достигшие к моменту совершения административного правонарушения возраста шестнадцати лет (ст. 2.3.</w:t>
      </w:r>
      <w:proofErr w:type="gramEnd"/>
      <w:r w:rsidRPr="0053660A">
        <w:rPr>
          <w:color w:val="000000"/>
          <w:sz w:val="28"/>
          <w:szCs w:val="28"/>
        </w:rPr>
        <w:t xml:space="preserve"> </w:t>
      </w:r>
      <w:proofErr w:type="gramStart"/>
      <w:r w:rsidRPr="0053660A">
        <w:rPr>
          <w:color w:val="000000"/>
          <w:sz w:val="28"/>
          <w:szCs w:val="28"/>
        </w:rPr>
        <w:t>КоАП РФ).</w:t>
      </w:r>
      <w:proofErr w:type="gramEnd"/>
      <w:r w:rsidRPr="0053660A">
        <w:rPr>
          <w:color w:val="000000"/>
          <w:sz w:val="28"/>
          <w:szCs w:val="28"/>
        </w:rPr>
        <w:t xml:space="preserve"> Ответственность за административное правонарушение, совершенное несовершеннолетними в возрасте от 14 до 16 лет несут родители или иные законные представители (опекуны, попечители). </w:t>
      </w:r>
      <w:proofErr w:type="gramStart"/>
      <w:r w:rsidRPr="0053660A">
        <w:rPr>
          <w:color w:val="000000"/>
          <w:sz w:val="28"/>
          <w:szCs w:val="28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 (ст. 4.6.</w:t>
      </w:r>
      <w:proofErr w:type="gramEnd"/>
      <w:r w:rsidRPr="0053660A">
        <w:rPr>
          <w:color w:val="000000"/>
          <w:sz w:val="28"/>
          <w:szCs w:val="28"/>
        </w:rPr>
        <w:t xml:space="preserve"> </w:t>
      </w:r>
      <w:proofErr w:type="gramStart"/>
      <w:r w:rsidRPr="0053660A">
        <w:rPr>
          <w:color w:val="000000"/>
          <w:sz w:val="28"/>
          <w:szCs w:val="28"/>
        </w:rPr>
        <w:t>КоАП РФ).</w:t>
      </w:r>
      <w:proofErr w:type="gramEnd"/>
    </w:p>
    <w:p w:rsidR="0053660A" w:rsidRPr="0053660A" w:rsidRDefault="0053660A" w:rsidP="0053660A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r w:rsidRPr="0053660A">
        <w:rPr>
          <w:color w:val="000000"/>
          <w:sz w:val="28"/>
          <w:szCs w:val="28"/>
        </w:rPr>
        <w:t>Одновременно следует отметить, что в соответствии с примечанием к ст.6.9 КоАП РФ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9E4A88" w:rsidRPr="0053660A" w:rsidRDefault="00A76C31">
      <w:pPr>
        <w:rPr>
          <w:rFonts w:ascii="Times New Roman" w:hAnsi="Times New Roman" w:cs="Times New Roman"/>
          <w:sz w:val="28"/>
          <w:szCs w:val="28"/>
        </w:rPr>
      </w:pPr>
    </w:p>
    <w:sectPr w:rsidR="009E4A88" w:rsidRPr="0053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0A"/>
    <w:rsid w:val="001805B0"/>
    <w:rsid w:val="0053660A"/>
    <w:rsid w:val="00A76C31"/>
    <w:rsid w:val="00C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2022-01-06T13:08:00Z</dcterms:created>
  <dcterms:modified xsi:type="dcterms:W3CDTF">2022-01-06T13:37:00Z</dcterms:modified>
</cp:coreProperties>
</file>