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0C" w:rsidRPr="00DA6C0C" w:rsidRDefault="00DA6C0C" w:rsidP="00DA6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 w:rsidRPr="00DA6C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 ответственности за изготовление и использование поддельного сертификата о прохождении вакцинации</w:t>
      </w:r>
    </w:p>
    <w:bookmarkEnd w:id="0"/>
    <w:p w:rsidR="00DA6C0C" w:rsidRDefault="00DA6C0C" w:rsidP="00DA6C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6C0C" w:rsidRPr="00DA6C0C" w:rsidRDefault="00DA6C0C" w:rsidP="00DA6C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6C0C" w:rsidRPr="00DA6C0C" w:rsidRDefault="00DA6C0C" w:rsidP="00DA6C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6C0C">
        <w:rPr>
          <w:color w:val="000000"/>
          <w:sz w:val="28"/>
          <w:szCs w:val="28"/>
        </w:rPr>
        <w:t>Сертификат о прохождении вакцинации является официальным документом, подтверждающим прохождение гражданином профилактических мероприятий. Подделка, изготовление, оборот такого документа, содержащего ложные сведения, а равно его приобретение для дальнейшего использования, влекут за собой уголовную ответственность для приобретателя (пользователя) по ст. 327 Уголовного кодекса Российской Федерации.</w:t>
      </w:r>
    </w:p>
    <w:p w:rsidR="00DA6C0C" w:rsidRPr="00DA6C0C" w:rsidRDefault="00DA6C0C" w:rsidP="00DA6C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6C0C">
        <w:rPr>
          <w:color w:val="000000"/>
          <w:sz w:val="28"/>
          <w:szCs w:val="28"/>
        </w:rPr>
        <w:t>При этом</w:t>
      </w:r>
      <w:proofErr w:type="gramStart"/>
      <w:r w:rsidRPr="00DA6C0C">
        <w:rPr>
          <w:color w:val="000000"/>
          <w:sz w:val="28"/>
          <w:szCs w:val="28"/>
        </w:rPr>
        <w:t>,</w:t>
      </w:r>
      <w:proofErr w:type="gramEnd"/>
      <w:r w:rsidRPr="00DA6C0C">
        <w:rPr>
          <w:color w:val="000000"/>
          <w:sz w:val="28"/>
          <w:szCs w:val="28"/>
        </w:rPr>
        <w:t xml:space="preserve"> уполномоченные на проведение вакцинации лица, фактически не применившие вакцину, но внесшие сведения в соответствующий сертификат подлежат ответственности по ст. 292 Уголовного кодекса Российской Федерации (служебный подлог).</w:t>
      </w:r>
    </w:p>
    <w:p w:rsidR="003B0469" w:rsidRPr="00DA6C0C" w:rsidRDefault="00DA6C0C" w:rsidP="00F76A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Pr="00DA6C0C">
        <w:rPr>
          <w:color w:val="000000"/>
          <w:sz w:val="28"/>
          <w:szCs w:val="28"/>
        </w:rPr>
        <w:t>а изготовление, а также сбыт поддельного документа, удостоверяющего личность, подтверждающего наличие у лица права или освобождение его от обязанности, а равно подделка штампа, печати, бланка, их использование, передача либо сбыт юридические лица в соответствии со ст. 19.23 Кодекса Российской Федерации об административных правонарушениях несут административную ответственность в виде штрафа в размере до 50 тысяч рублей с конфискацией орудий совершения административного</w:t>
      </w:r>
      <w:proofErr w:type="gramEnd"/>
      <w:r w:rsidRPr="00DA6C0C">
        <w:rPr>
          <w:color w:val="000000"/>
          <w:sz w:val="28"/>
          <w:szCs w:val="28"/>
        </w:rPr>
        <w:t xml:space="preserve"> правонарушения; при повторном совершении - до 100 тысяч рублей с соответствующей конфискацией.</w:t>
      </w:r>
    </w:p>
    <w:sectPr w:rsidR="003B0469" w:rsidRPr="00DA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0C"/>
    <w:rsid w:val="003B0469"/>
    <w:rsid w:val="00DA6C0C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2022-01-28T09:12:00Z</dcterms:created>
  <dcterms:modified xsi:type="dcterms:W3CDTF">2022-01-30T10:22:00Z</dcterms:modified>
</cp:coreProperties>
</file>