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DD" w:rsidRDefault="000130F0">
      <w:pPr>
        <w:spacing w:after="348" w:line="222" w:lineRule="auto"/>
        <w:jc w:val="center"/>
      </w:pPr>
      <w:bookmarkStart w:id="0" w:name="_GoBack"/>
      <w:bookmarkEnd w:id="0"/>
      <w:r>
        <w:rPr>
          <w:sz w:val="34"/>
        </w:rPr>
        <w:t>Информация о проведении конкурса на участие в дополнительной общеразвивающей программе «Юный правовед»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Генеральной прокуратурой Российской Федерации совместно с ФГБОУ ВДЦ «Океан» реализуется дополнительная общеразвивающая программа «Юный правовед».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Тематическая смена состоится в ВДЦ «Океан» с 28 мая по 17 июня 2022 года.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Конкурсный отбор детей проводится в соответствии с Положением о конкурсе на участие в дополнительной общеразвивающей программе ФГБОУ «ВДЦ «Океан» «Юный правовед».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 xml:space="preserve">Положение подлежит открытой публикации на Едином портале прокуратуры: epp.genproc.gov.ru и портале ФГБОУ ВДЦ «Океан»: </w:t>
      </w:r>
      <w:r>
        <w:rPr>
          <w:sz w:val="32"/>
          <w:u w:val="single" w:color="000000"/>
        </w:rPr>
        <w:t>www.okean.org</w:t>
      </w:r>
    </w:p>
    <w:p w:rsidR="00612CDD" w:rsidRDefault="000130F0">
      <w:pPr>
        <w:spacing w:after="19" w:line="233" w:lineRule="auto"/>
        <w:ind w:left="19" w:right="23" w:firstLine="778"/>
        <w:jc w:val="both"/>
      </w:pPr>
      <w:r>
        <w:rPr>
          <w:sz w:val="32"/>
        </w:rPr>
        <w:t xml:space="preserve">К участию в конкурсе приглашаются граждане, проживающие на территории Российской Федерации, с учетом перечня субъектов Российской Федерации, определенного </w:t>
      </w:r>
      <w:proofErr w:type="spellStart"/>
      <w:r>
        <w:rPr>
          <w:sz w:val="32"/>
        </w:rPr>
        <w:t>Роспотребнадзором</w:t>
      </w:r>
      <w:proofErr w:type="spellEnd"/>
      <w:r>
        <w:rPr>
          <w:sz w:val="32"/>
        </w:rPr>
        <w:t xml:space="preserve"> (по уровню заболеваемости коронавирусной инфекцией) в возрасте с 12 по 17 лет включительно на период 2021-2022 учебного года, обучающиеся в средней общеобразовательной школе, которым на момент участия в смене не исполнилось 18 лет.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Регистрация участников конкурса осуществляется путем подачи пакета заявочных документов в отдел кадров прокуратуры Амурской области не позднее 14 апреля 2022 года.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Подача пакета заявочных документов осуществляется родителями — законными представителями участника конкурса.</w:t>
      </w:r>
    </w:p>
    <w:p w:rsidR="00612CDD" w:rsidRDefault="000130F0">
      <w:pPr>
        <w:spacing w:after="7" w:line="227" w:lineRule="auto"/>
        <w:ind w:left="14" w:firstLine="701"/>
      </w:pPr>
      <w:r>
        <w:rPr>
          <w:sz w:val="34"/>
        </w:rPr>
        <w:t>Пакет заявочных документов содержит следующие обязательные документы:</w:t>
      </w:r>
    </w:p>
    <w:p w:rsidR="00612CDD" w:rsidRDefault="000130F0">
      <w:pPr>
        <w:numPr>
          <w:ilvl w:val="0"/>
          <w:numId w:val="1"/>
        </w:numPr>
        <w:spacing w:after="19" w:line="233" w:lineRule="auto"/>
        <w:ind w:right="23" w:firstLine="696"/>
        <w:jc w:val="both"/>
      </w:pPr>
      <w:r>
        <w:rPr>
          <w:sz w:val="32"/>
        </w:rPr>
        <w:t xml:space="preserve">документ, подтверждающий личность участника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свидетельство о рождении либо паспорт)</w:t>
      </w:r>
    </w:p>
    <w:p w:rsidR="00612CDD" w:rsidRDefault="000130F0">
      <w:pPr>
        <w:numPr>
          <w:ilvl w:val="0"/>
          <w:numId w:val="1"/>
        </w:numPr>
        <w:spacing w:after="19" w:line="233" w:lineRule="auto"/>
        <w:ind w:right="23" w:firstLine="696"/>
        <w:jc w:val="both"/>
      </w:pPr>
      <w:r>
        <w:rPr>
          <w:sz w:val="32"/>
        </w:rPr>
        <w:t>заявка-анкета установленного образца (приложение №1 Положения о конкурсе)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3. согласие на обработку персональных данных кандидата (приложение №2 Положения о конкурсе)</w:t>
      </w:r>
    </w:p>
    <w:p w:rsidR="00612CDD" w:rsidRDefault="000130F0">
      <w:pPr>
        <w:numPr>
          <w:ilvl w:val="0"/>
          <w:numId w:val="2"/>
        </w:numPr>
        <w:spacing w:after="19" w:line="233" w:lineRule="auto"/>
        <w:ind w:right="23" w:firstLine="696"/>
        <w:jc w:val="both"/>
      </w:pPr>
      <w:r>
        <w:rPr>
          <w:sz w:val="32"/>
        </w:rPr>
        <w:t>эссе на тему (Твори закон на благо общества (приложение №З Положения о конкурсе)</w:t>
      </w:r>
    </w:p>
    <w:p w:rsidR="00612CDD" w:rsidRDefault="000130F0">
      <w:pPr>
        <w:numPr>
          <w:ilvl w:val="0"/>
          <w:numId w:val="2"/>
        </w:numPr>
        <w:spacing w:after="19" w:line="233" w:lineRule="auto"/>
        <w:ind w:right="23" w:firstLine="696"/>
        <w:jc w:val="both"/>
      </w:pPr>
      <w:r>
        <w:rPr>
          <w:sz w:val="32"/>
        </w:rPr>
        <w:t>характеристика с места учебы, заверенная подписью руководителя образовательной организации и печатью организации.</w:t>
      </w:r>
    </w:p>
    <w:p w:rsidR="00612CDD" w:rsidRDefault="000130F0">
      <w:pPr>
        <w:numPr>
          <w:ilvl w:val="0"/>
          <w:numId w:val="2"/>
        </w:numPr>
        <w:spacing w:after="19" w:line="233" w:lineRule="auto"/>
        <w:ind w:right="23" w:firstLine="696"/>
        <w:jc w:val="both"/>
      </w:pPr>
      <w:r>
        <w:rPr>
          <w:sz w:val="32"/>
        </w:rPr>
        <w:t>Справка о группе здоровья</w:t>
      </w:r>
    </w:p>
    <w:p w:rsidR="00612CDD" w:rsidRDefault="000130F0">
      <w:pPr>
        <w:numPr>
          <w:ilvl w:val="0"/>
          <w:numId w:val="2"/>
        </w:numPr>
        <w:spacing w:after="174"/>
        <w:ind w:right="23" w:firstLine="696"/>
        <w:jc w:val="both"/>
      </w:pPr>
      <w:r>
        <w:rPr>
          <w:sz w:val="32"/>
        </w:rPr>
        <w:t>Фотография на матовой бумаге без уголка размером 3х4 см.</w:t>
      </w:r>
    </w:p>
    <w:p w:rsidR="00612CDD" w:rsidRDefault="000130F0">
      <w:pPr>
        <w:spacing w:after="19" w:line="233" w:lineRule="auto"/>
        <w:ind w:left="730" w:right="23"/>
        <w:jc w:val="both"/>
      </w:pPr>
      <w:r>
        <w:rPr>
          <w:sz w:val="32"/>
        </w:rPr>
        <w:lastRenderedPageBreak/>
        <w:t>Подведение итогов конкурса состоится 20 апреля 2022 года.</w:t>
      </w:r>
    </w:p>
    <w:p w:rsidR="00612CDD" w:rsidRDefault="000130F0">
      <w:pPr>
        <w:spacing w:after="49" w:line="233" w:lineRule="auto"/>
        <w:ind w:left="730" w:right="23"/>
        <w:jc w:val="both"/>
      </w:pPr>
      <w:r>
        <w:rPr>
          <w:sz w:val="32"/>
        </w:rPr>
        <w:t>Победителям выдается Сертификат Победителя конкурса.</w:t>
      </w:r>
    </w:p>
    <w:p w:rsidR="00612CDD" w:rsidRDefault="000130F0">
      <w:pPr>
        <w:spacing w:after="46" w:line="233" w:lineRule="auto"/>
        <w:ind w:left="19" w:right="23" w:firstLine="696"/>
        <w:jc w:val="both"/>
      </w:pPr>
      <w:r>
        <w:rPr>
          <w:sz w:val="32"/>
        </w:rPr>
        <w:t xml:space="preserve">Победитель самостоятельно должен зарегистрироваться в автоматизированной информационной подсистеме «Путевка» посредством портала </w:t>
      </w:r>
      <w:r>
        <w:rPr>
          <w:sz w:val="32"/>
          <w:u w:val="single" w:color="000000"/>
        </w:rPr>
        <w:t>www.okean.org</w:t>
      </w:r>
      <w:r>
        <w:rPr>
          <w:sz w:val="32"/>
        </w:rPr>
        <w:t xml:space="preserve"> в течение 5 рабочих дней с момента получения Сертификата.</w:t>
      </w:r>
    </w:p>
    <w:p w:rsidR="00612CDD" w:rsidRDefault="000130F0">
      <w:pPr>
        <w:spacing w:after="362" w:line="233" w:lineRule="auto"/>
        <w:ind w:left="19" w:right="23" w:firstLine="696"/>
        <w:jc w:val="both"/>
      </w:pPr>
      <w:r>
        <w:rPr>
          <w:sz w:val="32"/>
        </w:rPr>
        <w:t xml:space="preserve">Родителям победителя конкурса необходимо в срок не позднее 05 мая 2022 года отправить на адрес электронной почты </w:t>
      </w:r>
      <w:r>
        <w:rPr>
          <w:sz w:val="32"/>
          <w:u w:val="single" w:color="000000"/>
        </w:rPr>
        <w:t xml:space="preserve">info@gprfdfo.ru </w:t>
      </w:r>
      <w:r>
        <w:rPr>
          <w:sz w:val="32"/>
        </w:rPr>
        <w:t>письмо, подтверждающее готовность ребёнка принять участие в программе «Юный правовед» во Всероссийском детском центре «Океан» в указанные сроки - с 28 мая по 17 июня 2022 года.</w:t>
      </w:r>
    </w:p>
    <w:p w:rsidR="00612CDD" w:rsidRDefault="000130F0">
      <w:pPr>
        <w:spacing w:after="19" w:line="233" w:lineRule="auto"/>
        <w:ind w:left="19" w:right="23" w:firstLine="696"/>
        <w:jc w:val="both"/>
      </w:pPr>
      <w:r>
        <w:rPr>
          <w:sz w:val="32"/>
        </w:rPr>
        <w:t>Контактное лицо в прокуратуре Амурской области: Скурихина Татьяна Владимировна, номер телефона 84162775014, 89146099491, адрес электронной почты: 06@prokamur.ru</w:t>
      </w:r>
    </w:p>
    <w:sectPr w:rsidR="00612CDD">
      <w:type w:val="continuous"/>
      <w:pgSz w:w="11720" w:h="16640"/>
      <w:pgMar w:top="838" w:right="672" w:bottom="693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817"/>
    <w:multiLevelType w:val="hybridMultilevel"/>
    <w:tmpl w:val="988251A4"/>
    <w:lvl w:ilvl="0" w:tplc="6A0CEB7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A4827B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F8A255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226048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8E5C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32970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63A00C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0E877B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0708F9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6B7EDA"/>
    <w:multiLevelType w:val="hybridMultilevel"/>
    <w:tmpl w:val="925A2AC0"/>
    <w:lvl w:ilvl="0" w:tplc="7C5AFC12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C9E7E4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75F46B9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FDDA3E9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C85852A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98A2F2D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D50F5A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6938E42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F0C0F0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9D2E18"/>
    <w:multiLevelType w:val="hybridMultilevel"/>
    <w:tmpl w:val="FC747340"/>
    <w:lvl w:ilvl="0" w:tplc="F7ECC28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76A76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4AC0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7AEA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36C01F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D8C2C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43ED6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27AF4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7A821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DD"/>
    <w:rsid w:val="000130F0"/>
    <w:rsid w:val="00506BBF"/>
    <w:rsid w:val="00612CDD"/>
    <w:rsid w:val="009D6185"/>
    <w:rsid w:val="00A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Духовный Александр Сергеевич</dc:creator>
  <cp:lastModifiedBy>Пользователь Windows</cp:lastModifiedBy>
  <cp:revision>2</cp:revision>
  <dcterms:created xsi:type="dcterms:W3CDTF">2022-03-14T02:44:00Z</dcterms:created>
  <dcterms:modified xsi:type="dcterms:W3CDTF">2022-03-14T02:44:00Z</dcterms:modified>
</cp:coreProperties>
</file>