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DB" w:rsidRPr="002917DB" w:rsidRDefault="002917DB" w:rsidP="002917D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917DB">
        <w:rPr>
          <w:rFonts w:ascii="Times New Roman" w:hAnsi="Times New Roman" w:cs="Times New Roman"/>
          <w:b/>
          <w:color w:val="000000"/>
          <w:sz w:val="28"/>
          <w:szCs w:val="28"/>
        </w:rPr>
        <w:t>реступления в сфере компьютерной информации, закреплен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ные</w:t>
      </w:r>
      <w:r w:rsidRPr="002917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уголовном законодательстве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917DB" w:rsidRDefault="0056676D" w:rsidP="002917D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917DB" w:rsidRDefault="002917DB" w:rsidP="002917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7DB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Дистанционные технологии и сеть </w:t>
      </w:r>
      <w:proofErr w:type="spellStart"/>
      <w:r w:rsidRPr="002917DB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2917DB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настоящий момент являются одним из важнейших инструментов, обеспечивающим функционирование различных областей общественной жизни. Уголовный кодекс РФ в качестве преступлений сфере компьютерной информации включает в себя: </w:t>
      </w:r>
    </w:p>
    <w:p w:rsidR="002917DB" w:rsidRDefault="002917DB" w:rsidP="002917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7DB">
        <w:rPr>
          <w:rFonts w:ascii="Times New Roman" w:hAnsi="Times New Roman" w:cs="Times New Roman"/>
          <w:color w:val="000000"/>
          <w:sz w:val="28"/>
          <w:szCs w:val="28"/>
        </w:rPr>
        <w:t xml:space="preserve">- Неправомерный доступ к компьютерной информации (ст. 272 УК РФ); </w:t>
      </w:r>
    </w:p>
    <w:p w:rsidR="002917DB" w:rsidRDefault="002917DB" w:rsidP="002917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7DB">
        <w:rPr>
          <w:rFonts w:ascii="Times New Roman" w:hAnsi="Times New Roman" w:cs="Times New Roman"/>
          <w:color w:val="000000"/>
          <w:sz w:val="28"/>
          <w:szCs w:val="28"/>
        </w:rPr>
        <w:t>- Создание, использование и распространение вредоносных компьютерных программ (ст. 273 УК РФ); - Нарушение правил эксплуатации сре</w:t>
      </w:r>
      <w:proofErr w:type="gramStart"/>
      <w:r w:rsidRPr="002917DB">
        <w:rPr>
          <w:rFonts w:ascii="Times New Roman" w:hAnsi="Times New Roman" w:cs="Times New Roman"/>
          <w:color w:val="000000"/>
          <w:sz w:val="28"/>
          <w:szCs w:val="28"/>
        </w:rPr>
        <w:t>дств хр</w:t>
      </w:r>
      <w:proofErr w:type="gramEnd"/>
      <w:r w:rsidRPr="002917DB">
        <w:rPr>
          <w:rFonts w:ascii="Times New Roman" w:hAnsi="Times New Roman" w:cs="Times New Roman"/>
          <w:color w:val="000000"/>
          <w:sz w:val="28"/>
          <w:szCs w:val="28"/>
        </w:rPr>
        <w:t xml:space="preserve">анения, обработки или передачи компьютерной информации и информационно-телекоммуникационных сетей (ст. 274 УК РФ); </w:t>
      </w:r>
    </w:p>
    <w:p w:rsidR="002917DB" w:rsidRDefault="002917DB" w:rsidP="002917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7DB">
        <w:rPr>
          <w:rFonts w:ascii="Times New Roman" w:hAnsi="Times New Roman" w:cs="Times New Roman"/>
          <w:color w:val="000000"/>
          <w:sz w:val="28"/>
          <w:szCs w:val="28"/>
        </w:rPr>
        <w:t xml:space="preserve">- Неправомерное воздействие на критическую информационную инфраструктуру Российской Федерации (ст. 274.1 УК РФ); </w:t>
      </w:r>
    </w:p>
    <w:p w:rsidR="002917DB" w:rsidRDefault="002917DB" w:rsidP="002917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7DB">
        <w:rPr>
          <w:rFonts w:ascii="Times New Roman" w:hAnsi="Times New Roman" w:cs="Times New Roman"/>
          <w:color w:val="000000"/>
          <w:sz w:val="28"/>
          <w:szCs w:val="28"/>
        </w:rPr>
        <w:t>Общественная опасность преступлений сфере компьютерной информации состоит в нарушении нормальной автоматизированных систем управления и контроля различных объектов, серьезное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</w:t>
      </w:r>
      <w:r>
        <w:rPr>
          <w:rFonts w:ascii="Times New Roman" w:hAnsi="Times New Roman" w:cs="Times New Roman"/>
          <w:color w:val="000000"/>
          <w:sz w:val="28"/>
          <w:szCs w:val="28"/>
        </w:rPr>
        <w:t>жкие и необратимые последствия.</w:t>
      </w:r>
    </w:p>
    <w:p w:rsidR="00F557B6" w:rsidRPr="002917DB" w:rsidRDefault="002917DB" w:rsidP="00291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DB">
        <w:rPr>
          <w:rFonts w:ascii="Times New Roman" w:hAnsi="Times New Roman" w:cs="Times New Roman"/>
          <w:color w:val="000000"/>
          <w:sz w:val="28"/>
          <w:szCs w:val="28"/>
        </w:rPr>
        <w:t>Уголовная ответственность за преступления в сфере компьютерной информации наступает с 16 лет.</w:t>
      </w:r>
    </w:p>
    <w:sectPr w:rsidR="00F557B6" w:rsidRPr="0029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DB"/>
    <w:rsid w:val="002917DB"/>
    <w:rsid w:val="0056676D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2022-07-07T08:03:00Z</dcterms:created>
  <dcterms:modified xsi:type="dcterms:W3CDTF">2022-07-07T08:54:00Z</dcterms:modified>
</cp:coreProperties>
</file>