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0B" w:rsidRPr="001030B8" w:rsidRDefault="00F83A0B" w:rsidP="00F83A0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pacing w:val="-9"/>
          <w:kern w:val="36"/>
          <w:sz w:val="28"/>
          <w:szCs w:val="28"/>
          <w:lang w:eastAsia="ru-RU"/>
        </w:rPr>
      </w:pPr>
      <w:r w:rsidRPr="001030B8">
        <w:rPr>
          <w:rFonts w:ascii="Times New Roman" w:eastAsia="Times New Roman" w:hAnsi="Times New Roman" w:cs="Times New Roman"/>
          <w:spacing w:val="-9"/>
          <w:kern w:val="36"/>
          <w:sz w:val="28"/>
          <w:szCs w:val="28"/>
          <w:lang w:eastAsia="ru-RU"/>
        </w:rPr>
        <w:t>Ответственность за публичное распространение заведомо ложной информации о ходе специальной военной операции на Украине</w:t>
      </w:r>
    </w:p>
    <w:p w:rsidR="00F83A0B" w:rsidRPr="001030B8" w:rsidRDefault="00F83A0B" w:rsidP="00F83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конца февраля 2022 года пользователями сети «Интернет» активно распространяется не соответствующая действительности информация о ходе специальной военной операции на Украине, объявленной Президентом РФ 24.02.2022. При этом</w:t>
      </w:r>
      <w:proofErr w:type="gramStart"/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описании событий на Украине необоснованно используется термин «война».</w:t>
      </w:r>
    </w:p>
    <w:p w:rsidR="00F83A0B" w:rsidRPr="001030B8" w:rsidRDefault="00F83A0B" w:rsidP="00F83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недостоверной информации под видом достоверной может повлечь необоснованный рост социальной напряженности, общественные волнения, способные взывать нарушения общественного порядка и, как следствие, создать угрозу жизни и здоровью неопределенного круга лиц, нанесения вреда имуществу.</w:t>
      </w:r>
    </w:p>
    <w:p w:rsidR="00F83A0B" w:rsidRPr="001030B8" w:rsidRDefault="00F83A0B" w:rsidP="00F83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распространение такой информации среди граждан Украины может привести к формированию у них неправильных выводов о целях и задачах вооруженных сил РФ на территории Украины, что может спровоцировать совершение ими противоправных действий, способных привести к причинению вреда жизни и здоровью людей.</w:t>
      </w:r>
    </w:p>
    <w:p w:rsidR="00F83A0B" w:rsidRPr="001030B8" w:rsidRDefault="00F83A0B" w:rsidP="00F83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недопущения распространения такой информации статьей 15.3 Федерального закона от 27.07.2006 № 149-ФЗ «Об информации, информационных технологиях и о защите информации» органам </w:t>
      </w:r>
      <w:bookmarkStart w:id="0" w:name="_GoBack"/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</w:t>
      </w:r>
      <w:bookmarkEnd w:id="0"/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уратуры РФ предоставлены полномочия по внесудебной блокировке таких ресурсов.</w:t>
      </w:r>
    </w:p>
    <w:p w:rsidR="00F83A0B" w:rsidRPr="001030B8" w:rsidRDefault="00F83A0B" w:rsidP="00F83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от 04.03.2022 № 31-ФЗ введена статья 207.3 УК РФ, предусматривающая уголовную ответственность за публичное распространение заведомо ложной информации об исполнении государственными органами РФ, в том числе Вооруженными Силами, своих полномочий за пределами территории РФ в целях защиты интересов РФ и ее граждан, поддержания международного мира и безопасности. Санкцией данной статьи предусмотрено наказание в виде лишения свободы сроком до 10 лет.</w:t>
      </w:r>
    </w:p>
    <w:p w:rsidR="00F83A0B" w:rsidRPr="001030B8" w:rsidRDefault="00F83A0B" w:rsidP="00F83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стоит упомянуть, что Федеральным законом от 04.03.2022 № 31-ФЗ введена статья 20.3.3 КоАП РФ, предусматривающая административную ответственность за публичные действия, направленные на дискредитацию исполнения Вооруженными Силами Российской Федерации и другими госорганами своих полномочий за пределами РФ. За совершение указанных действий санкцией данной статьи предусмотрено наказание в виде штрафа в размере до 1 </w:t>
      </w:r>
      <w:proofErr w:type="gramStart"/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83A0B" w:rsidRPr="001030B8" w:rsidRDefault="00F83A0B" w:rsidP="00F83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таких действий влечет уголовную ответственность в соответствии со ст. 280.3 УК РФ, санкцией которой предусмотрено наказание виде лишения свободы сроком до 5 лет. </w:t>
      </w:r>
    </w:p>
    <w:p w:rsidR="00170C04" w:rsidRPr="001030B8" w:rsidRDefault="00170C04" w:rsidP="00F83A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0C04" w:rsidRPr="0010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0B"/>
    <w:rsid w:val="001030B8"/>
    <w:rsid w:val="00170C04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2022-07-06T13:36:00Z</dcterms:created>
  <dcterms:modified xsi:type="dcterms:W3CDTF">2022-07-07T08:52:00Z</dcterms:modified>
</cp:coreProperties>
</file>