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09" w:rsidRPr="00382C09" w:rsidRDefault="00382C09" w:rsidP="00382C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382C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Уголовная ответственность за коррупционные нарушения</w:t>
      </w:r>
    </w:p>
    <w:bookmarkEnd w:id="0"/>
    <w:p w:rsidR="00A82B82" w:rsidRPr="00A82B82" w:rsidRDefault="00A82B82" w:rsidP="00A82B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82C09" w:rsidRPr="00382C09" w:rsidRDefault="00382C09" w:rsidP="00382C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C09">
        <w:rPr>
          <w:sz w:val="28"/>
          <w:szCs w:val="28"/>
        </w:rPr>
        <w:t>Для эффективного и успешного развития общества, обеспечения безопасности и благосостояния государства и проживающих в нем граждан важную роль играет борьба с преступностью, в том числе с преступлениями коррупционной направленности, а также правонарушениями указанной категории.</w:t>
      </w:r>
    </w:p>
    <w:p w:rsidR="00382C09" w:rsidRPr="00382C09" w:rsidRDefault="00382C09" w:rsidP="00382C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C09">
        <w:rPr>
          <w:sz w:val="28"/>
          <w:szCs w:val="28"/>
        </w:rPr>
        <w:t>Федеральным законом от 25.12.2008 № 273-ФЗ «О противодействии коррупции» установлены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382C09" w:rsidRPr="00382C09" w:rsidRDefault="00382C09" w:rsidP="00382C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C09">
        <w:rPr>
          <w:sz w:val="28"/>
          <w:szCs w:val="28"/>
        </w:rPr>
        <w:t xml:space="preserve">Одним из важных принципов противодействия коррупции в Российской Федерации является неотвратимость ответственности за совершение коррупционных правонарушений. Важно отметить, что орудием в руках системы правоохранительных и надзорных органов, органов судебной власти в борьбе </w:t>
      </w:r>
      <w:proofErr w:type="gramStart"/>
      <w:r w:rsidRPr="00382C09">
        <w:rPr>
          <w:sz w:val="28"/>
          <w:szCs w:val="28"/>
        </w:rPr>
        <w:t>в</w:t>
      </w:r>
      <w:proofErr w:type="gramEnd"/>
      <w:r w:rsidRPr="00382C09">
        <w:rPr>
          <w:sz w:val="28"/>
          <w:szCs w:val="28"/>
        </w:rPr>
        <w:t xml:space="preserve"> </w:t>
      </w:r>
      <w:proofErr w:type="gramStart"/>
      <w:r w:rsidRPr="00382C09">
        <w:rPr>
          <w:sz w:val="28"/>
          <w:szCs w:val="28"/>
        </w:rPr>
        <w:t>коррупционными</w:t>
      </w:r>
      <w:proofErr w:type="gramEnd"/>
      <w:r w:rsidRPr="00382C09">
        <w:rPr>
          <w:sz w:val="28"/>
          <w:szCs w:val="28"/>
        </w:rPr>
        <w:t xml:space="preserve"> преступлениями является Уголовный кодекс Российской Федерации.</w:t>
      </w:r>
    </w:p>
    <w:p w:rsidR="00382C09" w:rsidRPr="00382C09" w:rsidRDefault="00382C09" w:rsidP="00382C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82C09">
        <w:rPr>
          <w:sz w:val="28"/>
          <w:szCs w:val="28"/>
        </w:rPr>
        <w:t>Так за получение взятки статьей 290 Уголовного кодекса Российской Федерации предусмотрено суровое наказание, не ограничивающееся исключительно штрафом, который доходит до 1 миллиона рублей, а в отдельных случаях и до 5 миллионов рублей, но может быть назначено и наказание в виде лишения свободы до трех лет, а в отдельных случаях, в зависимости от размера взятки, и до 15 лет лишения свободы</w:t>
      </w:r>
      <w:proofErr w:type="gramEnd"/>
      <w:r w:rsidRPr="00382C09">
        <w:rPr>
          <w:sz w:val="28"/>
          <w:szCs w:val="28"/>
        </w:rPr>
        <w:t>. Наказание также предусмотрено и за дачу взятки. Статья 291 Уголовного кодекса Российской Федерации предусматривает в качестве максимального наказания в виде штрафа – 4 миллиона рублей, а лишение свободы – до 15 лет. Не последнюю роль играют и меры по профилактике коррупции, среди которых важную роль играет формирование в обществе нетерпимости к коррупционному поведению.</w:t>
      </w:r>
    </w:p>
    <w:p w:rsidR="00C757F7" w:rsidRPr="00C757F7" w:rsidRDefault="00382C09" w:rsidP="00C757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C09">
        <w:rPr>
          <w:sz w:val="28"/>
          <w:szCs w:val="28"/>
        </w:rPr>
        <w:t>Поэтому примечание к статье 291 Уголовного кодекса Российской Федерации закрепляет следующее положение: «Лицо, давшее взятку,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взятки».</w:t>
      </w:r>
    </w:p>
    <w:p w:rsidR="00E74025" w:rsidRPr="00E74025" w:rsidRDefault="00E74025" w:rsidP="00E740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Информацию подготовил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 xml:space="preserve">Помощник прокурора Селемджинского района </w:t>
      </w:r>
    </w:p>
    <w:p w:rsidR="00A507F2" w:rsidRPr="00A507F2" w:rsidRDefault="00A507F2" w:rsidP="00C75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Духовный А.С.</w:t>
      </w:r>
    </w:p>
    <w:sectPr w:rsidR="00A507F2" w:rsidRPr="00A507F2" w:rsidSect="00C757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B00"/>
    <w:multiLevelType w:val="multilevel"/>
    <w:tmpl w:val="AE1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2"/>
    <w:rsid w:val="00054A04"/>
    <w:rsid w:val="0010652F"/>
    <w:rsid w:val="001909FE"/>
    <w:rsid w:val="00382C09"/>
    <w:rsid w:val="004667C6"/>
    <w:rsid w:val="005F4997"/>
    <w:rsid w:val="006110C5"/>
    <w:rsid w:val="006D7501"/>
    <w:rsid w:val="00721A9C"/>
    <w:rsid w:val="007E746D"/>
    <w:rsid w:val="007F4C41"/>
    <w:rsid w:val="0091115E"/>
    <w:rsid w:val="009F6862"/>
    <w:rsid w:val="00A507F2"/>
    <w:rsid w:val="00A82B82"/>
    <w:rsid w:val="00C60AFC"/>
    <w:rsid w:val="00C757F7"/>
    <w:rsid w:val="00CA1AC2"/>
    <w:rsid w:val="00CA78D7"/>
    <w:rsid w:val="00CC0E24"/>
    <w:rsid w:val="00D97182"/>
    <w:rsid w:val="00DC54C3"/>
    <w:rsid w:val="00E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544A-79D3-4331-B0DD-1EF0AECC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2025-06-02T10:25:00Z</dcterms:created>
  <dcterms:modified xsi:type="dcterms:W3CDTF">2025-06-02T10:25:00Z</dcterms:modified>
</cp:coreProperties>
</file>