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</w:p>
    <w:p w14:paraId="04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  <w:r>
        <w:rPr>
          <w:rFonts w:ascii="Times New Roman" w:hAnsi="Times New Roman"/>
          <w:b w:val="1"/>
          <w:spacing w:val="-6"/>
          <w:sz w:val="28"/>
        </w:rPr>
        <w:t xml:space="preserve">В Селемджинском районе прокуратура вскрыла факт незаконного </w:t>
      </w:r>
      <w:r>
        <w:rPr>
          <w:rFonts w:ascii="Times New Roman" w:hAnsi="Times New Roman"/>
          <w:b w:val="1"/>
          <w:spacing w:val="-6"/>
          <w:sz w:val="28"/>
        </w:rPr>
        <w:t>предоставления муниципальной земли в аренду</w:t>
      </w:r>
    </w:p>
    <w:p w14:paraId="05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</w:p>
    <w:p w14:paraId="06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>Прокуратура Селемджинского района провела проверку исполнения требований земельного законодательства.</w:t>
      </w:r>
    </w:p>
    <w:p w14:paraId="07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Установлено, что в 2025 году в нарушение установленной законом процедуры местная администрация предоставила в </w:t>
      </w:r>
      <w:r>
        <w:rPr>
          <w:sz w:val="28"/>
        </w:rPr>
        <w:t xml:space="preserve">аренду гражданину земельный участок площадью 1500 кв.м. без проведения конкурсных процедур ,что привело к </w:t>
      </w:r>
      <w:r>
        <w:rPr>
          <w:sz w:val="28"/>
        </w:rPr>
        <w:t xml:space="preserve">ограничению круга потенциальных претендентов, заинтересованных в приобретении права на указанный земельный </w:t>
      </w:r>
      <w:r>
        <w:rPr>
          <w:sz w:val="28"/>
        </w:rPr>
        <w:t>участок.</w:t>
      </w:r>
    </w:p>
    <w:p w14:paraId="08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связи с чем прокуратура района направила в суд исковое заявление о признании договора аренды земельного участка </w:t>
      </w:r>
      <w:r>
        <w:rPr>
          <w:sz w:val="28"/>
        </w:rPr>
        <w:t xml:space="preserve">недействительным, применении последствий недействительности сделки и возврате земельного участка во владение и </w:t>
      </w:r>
      <w:r>
        <w:rPr>
          <w:sz w:val="28"/>
        </w:rPr>
        <w:t>распоряжение органа местного самоуправления.</w:t>
      </w:r>
    </w:p>
    <w:p w14:paraId="09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>Суд поддержал позицию прокуратуры и удовлетворил исковые требования в полном объеме.</w:t>
      </w:r>
    </w:p>
    <w:p w14:paraId="0A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>Фактическое исполнение решения суда остается на контроле в прокуратуре.</w:t>
      </w:r>
    </w:p>
    <w:p w14:paraId="0B000000">
      <w:pPr>
        <w:pStyle w:val="Style_3"/>
        <w:widowControl w:val="1"/>
        <w:ind w:firstLine="709"/>
        <w:jc w:val="both"/>
        <w:rPr>
          <w:sz w:val="28"/>
        </w:rPr>
      </w:pPr>
    </w:p>
    <w:sectPr>
      <w:headerReference r:id="rId1" w:type="default"/>
      <w:pgSz w:h="16838" w:orient="portrait" w:w="11906"/>
      <w:pgMar w:bottom="1134" w:footer="680" w:gutter="0" w:header="567" w:left="1701" w:right="567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rPr>
        <w:sz w:val="20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4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s-markdown-paragraph"/>
    <w:basedOn w:val="Style_4"/>
    <w:link w:val="Style_11_ch"/>
    <w:pPr>
      <w:widowControl w:val="1"/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11_ch" w:type="character">
    <w:name w:val="ds-markdown-paragraph"/>
    <w:basedOn w:val="Style_4_ch"/>
    <w:link w:val="Style_11"/>
    <w:rPr>
      <w:rFonts w:ascii="Times New Roman" w:hAnsi="Times New Roman"/>
      <w:color w:val="000000"/>
      <w:sz w:val="24"/>
    </w:rPr>
  </w:style>
  <w:style w:styleId="Style_12" w:type="paragraph">
    <w:name w:val="Balloon Text"/>
    <w:basedOn w:val="Style_4"/>
    <w:link w:val="Style_1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2"/>
    <w:basedOn w:val="Style_4"/>
    <w:next w:val="Style_14"/>
    <w:link w:val="Style_13_ch"/>
    <w:pPr>
      <w:widowControl w:val="1"/>
      <w:spacing w:after="160" w:line="240" w:lineRule="exact"/>
      <w:ind/>
    </w:pPr>
    <w:rPr>
      <w:rFonts w:ascii="Times New Roman" w:hAnsi="Times New Roman"/>
      <w:sz w:val="24"/>
    </w:rPr>
  </w:style>
  <w:style w:styleId="Style_13_ch" w:type="character">
    <w:name w:val="2"/>
    <w:basedOn w:val="Style_4_ch"/>
    <w:link w:val="Style_13"/>
    <w:rPr>
      <w:rFonts w:ascii="Times New Roman" w:hAnsi="Times New Roman"/>
      <w:sz w:val="24"/>
    </w:rPr>
  </w:style>
  <w:style w:styleId="Style_15" w:type="paragraph">
    <w:name w:val="Знак примечания1"/>
    <w:basedOn w:val="Style_16"/>
    <w:link w:val="Style_15_ch"/>
    <w:rPr>
      <w:sz w:val="16"/>
    </w:rPr>
  </w:style>
  <w:style w:styleId="Style_15_ch" w:type="character">
    <w:name w:val="Знак примечания1"/>
    <w:basedOn w:val="Style_16_ch"/>
    <w:link w:val="Style_15"/>
    <w:rPr>
      <w:sz w:val="16"/>
    </w:rPr>
  </w:style>
  <w:style w:styleId="Style_17" w:type="paragraph">
    <w:name w:val="Обычный1"/>
    <w:link w:val="Style_17_ch"/>
  </w:style>
  <w:style w:styleId="Style_17_ch" w:type="character">
    <w:name w:val="Обычный1"/>
    <w:link w:val="Style_17"/>
  </w:style>
  <w:style w:styleId="Style_18" w:type="paragraph">
    <w:name w:val="Style2"/>
    <w:basedOn w:val="Style_4"/>
    <w:link w:val="Style_18_ch"/>
    <w:pPr>
      <w:widowControl w:val="0"/>
      <w:spacing w:after="0" w:line="322" w:lineRule="exact"/>
      <w:ind w:firstLine="696"/>
      <w:jc w:val="both"/>
    </w:pPr>
    <w:rPr>
      <w:rFonts w:ascii="Times New Roman" w:hAnsi="Times New Roman"/>
      <w:sz w:val="24"/>
    </w:rPr>
  </w:style>
  <w:style w:styleId="Style_18_ch" w:type="character">
    <w:name w:val="Style2"/>
    <w:basedOn w:val="Style_4_ch"/>
    <w:link w:val="Style_18"/>
    <w:rPr>
      <w:rFonts w:ascii="Times New Roman" w:hAnsi="Times New Roman"/>
      <w:sz w:val="24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ConsPlusNormal"/>
    <w:link w:val="Style_3"/>
    <w:rPr>
      <w:rFonts w:ascii="Times New Roman" w:hAnsi="Times New Roman"/>
      <w:sz w:val="24"/>
    </w:rPr>
  </w:style>
  <w:style w:styleId="Style_19" w:type="paragraph">
    <w:name w:val="toc 3"/>
    <w:next w:val="Style_4"/>
    <w:link w:val="Style_19_ch"/>
    <w:uiPriority w:val="39"/>
    <w:pPr>
      <w:widowControl w:val="1"/>
      <w:ind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20" w:type="paragraph">
    <w:name w:val="Основной текст (2) + Полужирный"/>
    <w:basedOn w:val="Style_16"/>
    <w:link w:val="Style_20_ch"/>
    <w:rPr>
      <w:rFonts w:ascii="Times New Roman" w:hAnsi="Times New Roman"/>
      <w:b w:val="1"/>
      <w:sz w:val="26"/>
      <w:highlight w:val="white"/>
    </w:rPr>
  </w:style>
  <w:style w:styleId="Style_20_ch" w:type="character">
    <w:name w:val="Основной текст (2) + Полужирный"/>
    <w:basedOn w:val="Style_16_ch"/>
    <w:link w:val="Style_20"/>
    <w:rPr>
      <w:rFonts w:ascii="Times New Roman" w:hAnsi="Times New Roman"/>
      <w:b w:val="1"/>
      <w:sz w:val="26"/>
      <w:highlight w:val="white"/>
    </w:rPr>
  </w:style>
  <w:style w:styleId="Style_21" w:type="paragraph">
    <w:name w:val="heading 5"/>
    <w:next w:val="Style_4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1_ch" w:type="character">
    <w:name w:val="heading 5"/>
    <w:link w:val="Style_21"/>
    <w:rPr>
      <w:rFonts w:ascii="XO Thames" w:hAnsi="XO Thames"/>
      <w:b w:val="1"/>
    </w:rPr>
  </w:style>
  <w:style w:styleId="Style_22" w:type="paragraph">
    <w:name w:val="Text body"/>
    <w:basedOn w:val="Style_23"/>
    <w:link w:val="Style_22_ch"/>
    <w:pPr>
      <w:widowControl w:val="1"/>
      <w:spacing w:after="140" w:line="276" w:lineRule="auto"/>
      <w:ind/>
    </w:pPr>
  </w:style>
  <w:style w:styleId="Style_22_ch" w:type="character">
    <w:name w:val="Text body"/>
    <w:basedOn w:val="Style_23_ch"/>
    <w:link w:val="Style_22"/>
  </w:style>
  <w:style w:styleId="Style_24" w:type="paragraph">
    <w:name w:val="Body Text 3"/>
    <w:basedOn w:val="Style_4"/>
    <w:link w:val="Style_24_ch"/>
    <w:pPr>
      <w:widowControl w:val="1"/>
      <w:spacing w:after="0" w:line="240" w:lineRule="auto"/>
      <w:ind/>
      <w:jc w:val="center"/>
    </w:pPr>
    <w:rPr>
      <w:rFonts w:ascii="Arial Black" w:hAnsi="Arial Black"/>
    </w:rPr>
  </w:style>
  <w:style w:styleId="Style_24_ch" w:type="character">
    <w:name w:val="Body Text 3"/>
    <w:basedOn w:val="Style_4_ch"/>
    <w:link w:val="Style_24"/>
    <w:rPr>
      <w:rFonts w:ascii="Arial Black" w:hAnsi="Arial Black"/>
    </w:rPr>
  </w:style>
  <w:style w:styleId="Style_25" w:type="paragraph">
    <w:name w:val="heading 1"/>
    <w:next w:val="Style_4"/>
    <w:link w:val="Style_2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widowControl w:val="1"/>
      <w:ind w:firstLine="851"/>
      <w:jc w:val="both"/>
    </w:pPr>
    <w:rPr>
      <w:rFonts w:ascii="XO Thames" w:hAnsi="XO Thames"/>
    </w:rPr>
  </w:style>
  <w:style w:styleId="Style_27_ch" w:type="character">
    <w:name w:val="Footnote"/>
    <w:link w:val="Style_27"/>
    <w:rPr>
      <w:rFonts w:ascii="XO Thames" w:hAnsi="XO Thames"/>
    </w:rPr>
  </w:style>
  <w:style w:styleId="Style_28" w:type="paragraph">
    <w:name w:val="toc 1"/>
    <w:next w:val="Style_4"/>
    <w:link w:val="Style_28_ch"/>
    <w:uiPriority w:val="39"/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Гиперссылка1"/>
    <w:basedOn w:val="Style_16"/>
    <w:link w:val="Style_30_ch"/>
    <w:rPr>
      <w:color w:themeColor="hyperlink" w:val="0000FF"/>
      <w:u w:val="single"/>
    </w:rPr>
  </w:style>
  <w:style w:styleId="Style_30_ch" w:type="character">
    <w:name w:val="Гиперссылка1"/>
    <w:basedOn w:val="Style_16_ch"/>
    <w:link w:val="Style_30"/>
    <w:rPr>
      <w:color w:themeColor="hyperlink" w:val="0000FF"/>
      <w:u w:val="single"/>
    </w:rPr>
  </w:style>
  <w:style w:styleId="Style_2" w:type="paragraph">
    <w:name w:val="Normal (Web)"/>
    <w:basedOn w:val="Style_4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31" w:type="paragraph">
    <w:name w:val="toc 9"/>
    <w:next w:val="Style_4"/>
    <w:link w:val="Style_31_ch"/>
    <w:uiPriority w:val="39"/>
    <w:pPr>
      <w:widowControl w:val="1"/>
      <w:ind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annotation subject"/>
    <w:basedOn w:val="Style_33"/>
    <w:next w:val="Style_33"/>
    <w:link w:val="Style_32_ch"/>
    <w:rPr>
      <w:b w:val="1"/>
    </w:rPr>
  </w:style>
  <w:style w:styleId="Style_32_ch" w:type="character">
    <w:name w:val="annotation subject"/>
    <w:basedOn w:val="Style_33_ch"/>
    <w:link w:val="Style_32"/>
    <w:rPr>
      <w:b w:val="1"/>
    </w:rPr>
  </w:style>
  <w:style w:styleId="Style_33" w:type="paragraph">
    <w:name w:val="annotation text"/>
    <w:basedOn w:val="Style_4"/>
    <w:link w:val="Style_33_ch"/>
    <w:pPr>
      <w:widowControl w:val="1"/>
      <w:spacing w:line="240" w:lineRule="auto"/>
      <w:ind/>
    </w:pPr>
    <w:rPr>
      <w:sz w:val="20"/>
    </w:rPr>
  </w:style>
  <w:style w:styleId="Style_33_ch" w:type="character">
    <w:name w:val="annotation text"/>
    <w:basedOn w:val="Style_4_ch"/>
    <w:link w:val="Style_33"/>
    <w:rPr>
      <w:sz w:val="20"/>
    </w:rPr>
  </w:style>
  <w:style w:styleId="Style_34" w:type="paragraph">
    <w:name w:val="toc 8"/>
    <w:next w:val="Style_4"/>
    <w:link w:val="Style_34_ch"/>
    <w:uiPriority w:val="39"/>
    <w:pPr>
      <w:widowControl w:val="1"/>
      <w:ind w:left="1400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footer"/>
    <w:basedOn w:val="Style_4"/>
    <w:link w:val="Style_35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5_ch" w:type="character">
    <w:name w:val="footer"/>
    <w:basedOn w:val="Style_4_ch"/>
    <w:link w:val="Style_35"/>
  </w:style>
  <w:style w:styleId="Style_36" w:type="paragraph">
    <w:name w:val="ConsPlusTitlePage"/>
    <w:link w:val="Style_36_ch"/>
    <w:pPr>
      <w:widowControl w:val="0"/>
      <w:spacing w:after="0" w:line="240" w:lineRule="auto"/>
      <w:ind/>
    </w:pPr>
    <w:rPr>
      <w:rFonts w:ascii="Tahoma" w:hAnsi="Tahoma"/>
      <w:sz w:val="24"/>
    </w:rPr>
  </w:style>
  <w:style w:styleId="Style_36_ch" w:type="character">
    <w:name w:val="ConsPlusTitlePage"/>
    <w:link w:val="Style_36"/>
    <w:rPr>
      <w:rFonts w:ascii="Tahoma" w:hAnsi="Tahoma"/>
      <w:sz w:val="24"/>
    </w:rPr>
  </w:style>
  <w:style w:styleId="Style_37" w:type="paragraph">
    <w:name w:val="toc 5"/>
    <w:next w:val="Style_4"/>
    <w:link w:val="Style_37_ch"/>
    <w:uiPriority w:val="39"/>
    <w:pPr>
      <w:widowControl w:val="1"/>
      <w:ind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Default Paragraph Font"/>
    <w:link w:val="Style_38_ch"/>
  </w:style>
  <w:style w:styleId="Style_38_ch" w:type="character">
    <w:name w:val="Default Paragraph Font"/>
    <w:link w:val="Style_38"/>
  </w:style>
  <w:style w:styleId="Style_39" w:type="paragraph">
    <w:name w:val="No Spacing"/>
    <w:link w:val="Style_39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9_ch" w:type="character">
    <w:name w:val="No Spacing"/>
    <w:link w:val="Style_39"/>
    <w:rPr>
      <w:rFonts w:ascii="Times New Roman" w:hAnsi="Times New Roman"/>
      <w:sz w:val="24"/>
    </w:rPr>
  </w:style>
  <w:style w:styleId="Style_40" w:type="paragraph">
    <w:name w:val="List Paragraph"/>
    <w:basedOn w:val="Style_4"/>
    <w:link w:val="Style_40_ch"/>
    <w:pPr>
      <w:widowControl w:val="1"/>
      <w:ind w:left="720"/>
      <w:contextualSpacing w:val="1"/>
    </w:pPr>
  </w:style>
  <w:style w:styleId="Style_40_ch" w:type="character">
    <w:name w:val="List Paragraph"/>
    <w:basedOn w:val="Style_4_ch"/>
    <w:link w:val="Style_40"/>
  </w:style>
  <w:style w:styleId="Style_41" w:type="paragraph">
    <w:name w:val="Body Text 2"/>
    <w:basedOn w:val="Style_4"/>
    <w:link w:val="Style_41_ch"/>
    <w:pPr>
      <w:widowControl w:val="1"/>
      <w:spacing w:after="120" w:line="480" w:lineRule="auto"/>
      <w:ind/>
    </w:pPr>
  </w:style>
  <w:style w:styleId="Style_41_ch" w:type="character">
    <w:name w:val="Body Text 2"/>
    <w:basedOn w:val="Style_4_ch"/>
    <w:link w:val="Style_41"/>
  </w:style>
  <w:style w:styleId="Style_23" w:type="paragraph">
    <w:name w:val="Standard"/>
    <w:link w:val="Style_23_ch"/>
    <w:pPr>
      <w:widowControl w:val="1"/>
      <w:spacing w:after="0" w:line="240" w:lineRule="auto"/>
      <w:ind/>
    </w:pPr>
    <w:rPr>
      <w:rFonts w:ascii="Liberation Serif" w:hAnsi="Liberation Serif"/>
      <w:sz w:val="24"/>
    </w:rPr>
  </w:style>
  <w:style w:styleId="Style_23_ch" w:type="character">
    <w:name w:val="Standard"/>
    <w:link w:val="Style_23"/>
    <w:rPr>
      <w:rFonts w:ascii="Liberation Serif" w:hAnsi="Liberation Serif"/>
      <w:sz w:val="24"/>
    </w:rPr>
  </w:style>
  <w:style w:styleId="Style_42" w:type="paragraph">
    <w:name w:val="Subtitle"/>
    <w:next w:val="Style_4"/>
    <w:link w:val="Style_4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Strong"/>
    <w:basedOn w:val="Style_38"/>
    <w:link w:val="Style_43_ch"/>
    <w:rPr>
      <w:b w:val="1"/>
    </w:rPr>
  </w:style>
  <w:style w:styleId="Style_43_ch" w:type="character">
    <w:name w:val="Strong"/>
    <w:basedOn w:val="Style_38_ch"/>
    <w:link w:val="Style_43"/>
    <w:rPr>
      <w:b w:val="1"/>
    </w:rPr>
  </w:style>
  <w:style w:styleId="Style_44" w:type="paragraph">
    <w:name w:val="Title"/>
    <w:next w:val="Style_4"/>
    <w:link w:val="Style_4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next w:val="Style_4"/>
    <w:link w:val="Style_4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14" w:type="paragraph">
    <w:name w:val="heading 2"/>
    <w:basedOn w:val="Style_4"/>
    <w:next w:val="Style_4"/>
    <w:link w:val="Style_14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14_ch" w:type="character">
    <w:name w:val="heading 2"/>
    <w:basedOn w:val="Style_4_ch"/>
    <w:link w:val="Style_14"/>
    <w:rPr>
      <w:rFonts w:asciiTheme="majorAscii" w:hAnsiTheme="majorHAnsi"/>
      <w:color w:themeColor="accent1" w:themeShade="BF" w:val="376092"/>
      <w:sz w:val="26"/>
    </w:rPr>
  </w:style>
  <w:style w:styleId="Style_46" w:type="table">
    <w:name w:val="Сетка таблицы светлая2"/>
    <w:basedOn w:val="Style_47"/>
    <w:pPr>
      <w:widowControl w:val="1"/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styleId="Style_48" w:type="table">
    <w:name w:val="Table Grid"/>
    <w:basedOn w:val="Style_4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9" w:type="table">
    <w:name w:val="Сетка таблицы светлая1"/>
    <w:basedOn w:val="Style_47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2026-06-26T02:09:43Z</dcterms:created>
  <dcterms:modified xsi:type="dcterms:W3CDTF">2026-06-26T02:41:27Z</dcterms:modified>
</cp:coreProperties>
</file>