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EC1CC" w14:textId="77777777" w:rsidR="00D60D17" w:rsidRPr="00D60D17" w:rsidRDefault="00D60D17" w:rsidP="00D60D1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D60D1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Разграничение административной и уголовной ответственности по делам о нарушении правил дорожного движения</w:t>
      </w:r>
    </w:p>
    <w:p w14:paraId="0C254321" w14:textId="77777777" w:rsidR="00A82B82" w:rsidRPr="00A82B82" w:rsidRDefault="00A82B82" w:rsidP="00A82B8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74B701BB" w14:textId="77777777" w:rsidR="00D60D17" w:rsidRPr="00D60D17" w:rsidRDefault="00D60D17" w:rsidP="00D60D1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0D17">
        <w:rPr>
          <w:sz w:val="28"/>
          <w:szCs w:val="28"/>
        </w:rPr>
        <w:t>Обеспечение транспортной безопасности обусловлено безупречным соблюдением правил дорожного движения всеми его участниками. При этом особые требования предъявляются к водителям транспортных средств, являющихся источником повышенной опасности.</w:t>
      </w:r>
    </w:p>
    <w:p w14:paraId="2BCA6922" w14:textId="77777777" w:rsidR="00D60D17" w:rsidRPr="00D60D17" w:rsidRDefault="00D60D17" w:rsidP="00D60D1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0D17">
        <w:rPr>
          <w:sz w:val="28"/>
          <w:szCs w:val="28"/>
        </w:rPr>
        <w:t>Пренебрежительное отношение к указанным правилам может повлечь наступление последствий, от тяжести которых действующим законодательством предусмотрены как административная, так и уголовная ответственность.</w:t>
      </w:r>
    </w:p>
    <w:p w14:paraId="0F2FFD1E" w14:textId="77777777" w:rsidR="00D60D17" w:rsidRPr="00D60D17" w:rsidRDefault="00D60D17" w:rsidP="00D60D1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0D17">
        <w:rPr>
          <w:sz w:val="28"/>
          <w:szCs w:val="28"/>
        </w:rPr>
        <w:t>Помимо прочих, связанных с непосредственной эксплуатацией не зарегистрированного, технически неисправного транспорта, при отсутствии разрешительных документов, к числу административно наказуемых деяний, предусмотренных главой 12 Кодекса об административных правонарушениях Российской Федерации (далее – КоАП РФ) отнесены:</w:t>
      </w:r>
    </w:p>
    <w:p w14:paraId="3F0E317A" w14:textId="77777777" w:rsidR="00D60D17" w:rsidRPr="00D60D17" w:rsidRDefault="00D60D17" w:rsidP="00D60D1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0D17">
        <w:rPr>
          <w:sz w:val="28"/>
          <w:szCs w:val="28"/>
        </w:rPr>
        <w:t>управление транспортным средством в состоянии опьянения, ответственность за совершение которого предусмотрена статьей 12.8 КоАП РФ;</w:t>
      </w:r>
    </w:p>
    <w:p w14:paraId="1E8CFD66" w14:textId="77777777" w:rsidR="00D60D17" w:rsidRPr="00D60D17" w:rsidRDefault="00D60D17" w:rsidP="00D60D1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0D17">
        <w:rPr>
          <w:sz w:val="28"/>
          <w:szCs w:val="28"/>
        </w:rPr>
        <w:t>превышение установленной скорости движения (статья 12.9 КоАП РФ);</w:t>
      </w:r>
    </w:p>
    <w:p w14:paraId="21E1F0FF" w14:textId="77777777" w:rsidR="00D60D17" w:rsidRPr="00D60D17" w:rsidRDefault="00D60D17" w:rsidP="00D60D1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0D17">
        <w:rPr>
          <w:sz w:val="28"/>
          <w:szCs w:val="28"/>
        </w:rPr>
        <w:t>нарушение правил: движения через железнодорожные пути (статья 12.10 КоАП РФ); проезда на запрещающий сигнал светофора (статья 12.12 КоАП РФ); проезда перекрестков (статья 12.13 КоАП РФ); маневрирования (статья 12.14 КоАП РФ); расположения транспортного средства на проезжей части дороги, встречного разъезда или обгона (статья 12.15 КоАП РФ); перевозки грузов, буксировки (статья 12.21 КоАП РФ); перевозки людей (статья 12.23 КоАП РФ);</w:t>
      </w:r>
    </w:p>
    <w:p w14:paraId="73E7304A" w14:textId="77777777" w:rsidR="00D60D17" w:rsidRPr="00D60D17" w:rsidRDefault="00D60D17" w:rsidP="00D60D1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0D17">
        <w:rPr>
          <w:sz w:val="28"/>
          <w:szCs w:val="28"/>
        </w:rPr>
        <w:t>несоблюдение требований, предписанных дорожными знаками или разметкой на проезжей части (статья 12.16 КоАП РФ);</w:t>
      </w:r>
    </w:p>
    <w:p w14:paraId="073475EE" w14:textId="77777777" w:rsidR="00D60D17" w:rsidRPr="00D60D17" w:rsidRDefault="00D60D17" w:rsidP="00D60D1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0D17">
        <w:rPr>
          <w:sz w:val="28"/>
          <w:szCs w:val="28"/>
        </w:rPr>
        <w:t>непредоставление преимущества в движении пешехода или иным участникам дорожного движения (статья 12.18 КоАП РФ).</w:t>
      </w:r>
    </w:p>
    <w:p w14:paraId="029CE66F" w14:textId="77777777" w:rsidR="00D60D17" w:rsidRPr="00D60D17" w:rsidRDefault="00D60D17" w:rsidP="00D60D1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0D17">
        <w:rPr>
          <w:sz w:val="28"/>
          <w:szCs w:val="28"/>
        </w:rPr>
        <w:t>Совершение указанных деяний потенциально опасно для участников дорожного движения и влечет наложение административного штрафа от 500 до 30 000 рублей, а также лишение водительских прав сроком до 2 лет при их повторном совершении, кроме установленных фактов нахождения водителя в состоянии опьянения.</w:t>
      </w:r>
    </w:p>
    <w:p w14:paraId="5840E1ED" w14:textId="77777777" w:rsidR="00D60D17" w:rsidRPr="00D60D17" w:rsidRDefault="00D60D17" w:rsidP="00D60D1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0D17">
        <w:rPr>
          <w:sz w:val="28"/>
          <w:szCs w:val="28"/>
        </w:rPr>
        <w:t>В случае повторного задержания такого водителя за управление транспортным средством в алкогольном либо наркотическом опьянении он подлежит уголовной ответственности по статье 264.1 Уголовного кодекса Российской Федерации (далее – УК РФ), которой предусмотрены более строгие штрафные санкции от 200 до 300 тысяч рублей, а при наличии отягчающих обстоятельств наказание в виде лишения свободы сроком до 2 лет.</w:t>
      </w:r>
    </w:p>
    <w:p w14:paraId="4C282461" w14:textId="77777777" w:rsidR="00D60D17" w:rsidRPr="00D60D17" w:rsidRDefault="00D60D17" w:rsidP="00D60D1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0D17">
        <w:rPr>
          <w:sz w:val="28"/>
          <w:szCs w:val="28"/>
        </w:rPr>
        <w:t xml:space="preserve">Уголовному преследованию по этой же норме уголовного закона подлежат водители транспортных средств при повторном невыполнении требований о прохождении медицинского освидетельствования на состояние </w:t>
      </w:r>
      <w:r w:rsidRPr="00D60D17">
        <w:rPr>
          <w:sz w:val="28"/>
          <w:szCs w:val="28"/>
        </w:rPr>
        <w:lastRenderedPageBreak/>
        <w:t>опьянения, ранее подвергнутые административному наказанию по статье 12.26 КоАП РФ.</w:t>
      </w:r>
    </w:p>
    <w:p w14:paraId="3B088191" w14:textId="77777777" w:rsidR="00D60D17" w:rsidRPr="00D60D17" w:rsidRDefault="00D60D17" w:rsidP="00D60D1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0D17">
        <w:rPr>
          <w:sz w:val="28"/>
          <w:szCs w:val="28"/>
        </w:rPr>
        <w:t> </w:t>
      </w:r>
    </w:p>
    <w:p w14:paraId="505F79D5" w14:textId="77777777" w:rsidR="00D60D17" w:rsidRPr="00D60D17" w:rsidRDefault="00D60D17" w:rsidP="00D60D1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0D17">
        <w:rPr>
          <w:sz w:val="28"/>
          <w:szCs w:val="28"/>
        </w:rPr>
        <w:t>Следует отметить, что любое из вышеперечисленных административных правонарушений, в зависимости от тяжести наступивших последствий, состоящих с ними в прямой причинной связи, может явиться основанием для привлечения к уголовной ответственности.</w:t>
      </w:r>
    </w:p>
    <w:p w14:paraId="79D1B844" w14:textId="77777777" w:rsidR="00D60D17" w:rsidRPr="00D60D17" w:rsidRDefault="00D60D17" w:rsidP="00D60D1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0D17">
        <w:rPr>
          <w:sz w:val="28"/>
          <w:szCs w:val="28"/>
        </w:rPr>
        <w:t>Если нарушение правил дорожного движения повлекло совершение дорожно-транспортного происшествия, в результате которого пострадавшему причинен легкий или средней тяжести вред здоровью, водитель подлежит административной ответственности в соответствии с требованиями статьи 12.24 КоАП РФ.</w:t>
      </w:r>
    </w:p>
    <w:p w14:paraId="7D970B60" w14:textId="77777777" w:rsidR="00D60D17" w:rsidRPr="00D60D17" w:rsidRDefault="00D60D17" w:rsidP="00D60D1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0D17">
        <w:rPr>
          <w:sz w:val="28"/>
          <w:szCs w:val="28"/>
        </w:rPr>
        <w:t>Однако если последствием такого нарушения явилось причинение по неосторожности тяжкого вреда здоровью пострадавшего, либо наступление смерти, в том числе двух или более лиц, неизбежно последует уголовное преследование по соответствующей им части статьи 264 УК РФ, предусматривающей уголовную ответственность за нарушение правил дорожного движения и эксплуатации транспортных средств.</w:t>
      </w:r>
    </w:p>
    <w:p w14:paraId="269C59B0" w14:textId="77777777" w:rsidR="00D60D17" w:rsidRPr="00D60D17" w:rsidRDefault="00D60D17" w:rsidP="00D60D1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0D17">
        <w:rPr>
          <w:sz w:val="28"/>
          <w:szCs w:val="28"/>
        </w:rPr>
        <w:t>Именно тяжесть наступивших в результате дорожно-транспортного происшествия последствий определяет повышенную степень общественной опасности содеянного, которое из разряда административного правонарушения трансформируется в уголовно-наказуемое преступление, и в зависимости от категории его тяжести влечет максимальное наказание в виде лишения свободы сроком до 9 лет с лишением права занимать определенные должности или заниматься определенной деятельностью сроком до 3 лет.</w:t>
      </w:r>
    </w:p>
    <w:p w14:paraId="5729797F" w14:textId="77777777" w:rsidR="00D60D17" w:rsidRPr="00D60D17" w:rsidRDefault="00D60D17" w:rsidP="00D60D1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0D17">
        <w:rPr>
          <w:sz w:val="28"/>
          <w:szCs w:val="28"/>
        </w:rPr>
        <w:t>Вопрос о виде ответственности решается в каждом конкретном случае в зависимости от обстоятельств содеянного и тяжести последствий, наступивших в результате нарушения правил дорожного движения. Однако одновременное привлечение лица к административной и уголовной ответственности за совершение одних и тех же действий невозможно.</w:t>
      </w:r>
    </w:p>
    <w:p w14:paraId="6D26DEB1" w14:textId="77777777" w:rsidR="00D60D17" w:rsidRPr="00D60D17" w:rsidRDefault="00D60D17" w:rsidP="00D60D1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0D17">
        <w:rPr>
          <w:sz w:val="28"/>
          <w:szCs w:val="28"/>
        </w:rPr>
        <w:t>В частности, статьей 12.8 КоАП РФ установлена административная ответственность за управление транспортным средством водителем, находящимся в состоянии опьянения.</w:t>
      </w:r>
    </w:p>
    <w:p w14:paraId="073A192D" w14:textId="77777777" w:rsidR="00D60D17" w:rsidRPr="00D60D17" w:rsidRDefault="00D60D17" w:rsidP="00D60D1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0D17">
        <w:rPr>
          <w:sz w:val="28"/>
          <w:szCs w:val="28"/>
        </w:rPr>
        <w:t>Статья 264 УК РФ предусматривает уголовную ответственность за нарушение лицом, управляющим автомобилем, трамваем либо другим механическим транспортным средством в состоянии опьянения, правил дорожного движения, повлекшее по неосторожности причинение тяжкого вреда здоровью человека (часть 2), либо смерть человека (часть 4), либо смерть двух и более лиц (часть 6).</w:t>
      </w:r>
    </w:p>
    <w:p w14:paraId="5AE483FA" w14:textId="77777777" w:rsidR="00D60D17" w:rsidRPr="00D60D17" w:rsidRDefault="00D60D17" w:rsidP="00D60D1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0D17">
        <w:rPr>
          <w:sz w:val="28"/>
          <w:szCs w:val="28"/>
        </w:rPr>
        <w:t xml:space="preserve">Поскольку объективная сторона административных правонарушений, предусмотренных статьей 12.8 КоАП РФ является квалифицирующим признаком преступлений, предусмотренных частями 2, 4, 6 статьи 264 УК РФ, водитель, допустивший дорожно-транспортное происшествия в результате нарушения правил дорожного движения при управлении транспортом в состоянии опьянения, повлекшие вышеуказанные тяжкие последствия для </w:t>
      </w:r>
      <w:r w:rsidRPr="00D60D17">
        <w:rPr>
          <w:sz w:val="28"/>
          <w:szCs w:val="28"/>
        </w:rPr>
        <w:lastRenderedPageBreak/>
        <w:t>здоровья и жизни пострадавших, не может быть одновременно подвергнут административному и уголовному наказанию за одни и те же действия.</w:t>
      </w:r>
    </w:p>
    <w:p w14:paraId="0BA7E33E" w14:textId="77777777" w:rsidR="00D60D17" w:rsidRPr="00D60D17" w:rsidRDefault="00D60D17" w:rsidP="00D60D1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0D17">
        <w:rPr>
          <w:sz w:val="28"/>
          <w:szCs w:val="28"/>
        </w:rPr>
        <w:t>В этой связи возбужденное по этому же факту дело об административном правонарушении, предусмотренном статьей 12.8 КоАП РФ, подлежит прекращению на основании пункта 7 части 1 статьи 24.5 КоАП РФ в связи с осуществлением уголовного преследования лица, в действиях которого усматриваются признаки преступлений, предусмотренных частями 2, 4, 6 статьи 264 УК РФ.</w:t>
      </w:r>
    </w:p>
    <w:p w14:paraId="0603AC01" w14:textId="77777777" w:rsidR="00A507F2" w:rsidRPr="00A507F2" w:rsidRDefault="00A507F2" w:rsidP="00A82B8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55EA6220" w14:textId="77777777" w:rsidR="00A507F2" w:rsidRPr="00A507F2" w:rsidRDefault="00A507F2" w:rsidP="00A507F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507F2">
        <w:rPr>
          <w:sz w:val="28"/>
          <w:szCs w:val="28"/>
        </w:rPr>
        <w:t>Информацию подготовил</w:t>
      </w:r>
    </w:p>
    <w:p w14:paraId="1BC35592" w14:textId="77777777" w:rsidR="00A507F2" w:rsidRPr="00A507F2" w:rsidRDefault="00A507F2" w:rsidP="00A507F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507F2">
        <w:rPr>
          <w:sz w:val="28"/>
          <w:szCs w:val="28"/>
        </w:rPr>
        <w:t xml:space="preserve">Помощник прокурора Селемджинского района </w:t>
      </w:r>
    </w:p>
    <w:p w14:paraId="2FB683C1" w14:textId="77777777" w:rsidR="00A507F2" w:rsidRPr="00A507F2" w:rsidRDefault="00A507F2" w:rsidP="00C757F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507F2">
        <w:rPr>
          <w:sz w:val="28"/>
          <w:szCs w:val="28"/>
        </w:rPr>
        <w:t>Духовный А.С.</w:t>
      </w:r>
    </w:p>
    <w:sectPr w:rsidR="00A507F2" w:rsidRPr="00A507F2" w:rsidSect="00C757F7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225B00"/>
    <w:multiLevelType w:val="multilevel"/>
    <w:tmpl w:val="AE188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AC2"/>
    <w:rsid w:val="00054A04"/>
    <w:rsid w:val="0010652F"/>
    <w:rsid w:val="001909FE"/>
    <w:rsid w:val="00277EFD"/>
    <w:rsid w:val="00333279"/>
    <w:rsid w:val="00370ADA"/>
    <w:rsid w:val="00382C09"/>
    <w:rsid w:val="003C69F6"/>
    <w:rsid w:val="00452616"/>
    <w:rsid w:val="004667C6"/>
    <w:rsid w:val="00523807"/>
    <w:rsid w:val="005F4997"/>
    <w:rsid w:val="006110C5"/>
    <w:rsid w:val="006D7501"/>
    <w:rsid w:val="00721A9C"/>
    <w:rsid w:val="007E746D"/>
    <w:rsid w:val="007F4C41"/>
    <w:rsid w:val="0091115E"/>
    <w:rsid w:val="009F6862"/>
    <w:rsid w:val="00A507F2"/>
    <w:rsid w:val="00A82B82"/>
    <w:rsid w:val="00C60AFC"/>
    <w:rsid w:val="00C757F7"/>
    <w:rsid w:val="00CA1AC2"/>
    <w:rsid w:val="00CA78D7"/>
    <w:rsid w:val="00CC0E24"/>
    <w:rsid w:val="00D60D17"/>
    <w:rsid w:val="00D97182"/>
    <w:rsid w:val="00DC54C3"/>
    <w:rsid w:val="00E74025"/>
    <w:rsid w:val="00F60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7DCBE"/>
  <w15:docId w15:val="{6A863675-CDF1-47B0-AAB3-5192ED701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82B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0AD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2B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A82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70ADA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0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3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9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7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5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1D8F2B-0817-4AE8-BCC4-DB1C6C051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887</Words>
  <Characters>5059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ЗС</cp:lastModifiedBy>
  <cp:revision>2</cp:revision>
  <dcterms:created xsi:type="dcterms:W3CDTF">2026-03-10T08:18:00Z</dcterms:created>
  <dcterms:modified xsi:type="dcterms:W3CDTF">2026-03-10T08:18:00Z</dcterms:modified>
</cp:coreProperties>
</file>