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</w:p>
    <w:p w14:paraId="04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  <w:r>
        <w:rPr>
          <w:rFonts w:ascii="Times New Roman" w:hAnsi="Times New Roman"/>
          <w:b w:val="1"/>
          <w:spacing w:val="-6"/>
          <w:sz w:val="28"/>
        </w:rPr>
        <w:t xml:space="preserve">Оскорбление врача в вахтовом поселке обернулось штрафом: примирение с </w:t>
      </w:r>
      <w:r>
        <w:rPr>
          <w:rFonts w:ascii="Times New Roman" w:hAnsi="Times New Roman"/>
          <w:b w:val="1"/>
          <w:spacing w:val="-6"/>
          <w:sz w:val="28"/>
        </w:rPr>
        <w:t xml:space="preserve">потерпевшим не освободило от ответственности </w:t>
      </w:r>
    </w:p>
    <w:p w14:paraId="05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</w:p>
    <w:p w14:paraId="06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>Прокуратура Селемджинского района провела проверку по факту оскорбления медицинского работника в вахтовом поселке</w:t>
      </w:r>
      <w:r>
        <w:rPr>
          <w:rFonts w:ascii="Times New Roman" w:hAnsi="Times New Roman"/>
          <w:b w:val="1"/>
          <w:spacing w:val="-6"/>
          <w:sz w:val="28"/>
        </w:rPr>
        <w:t xml:space="preserve"> </w:t>
      </w:r>
      <w:r>
        <w:rPr>
          <w:sz w:val="28"/>
        </w:rPr>
        <w:t>золотодобывающего предприятия.</w:t>
      </w:r>
    </w:p>
    <w:p w14:paraId="07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Установлено, что в марте 2026 года вахтовый работник, находясь в состоянии алкогольного опьянения в медицинском пункте, </w:t>
      </w:r>
      <w:r>
        <w:rPr>
          <w:sz w:val="28"/>
        </w:rPr>
        <w:t xml:space="preserve">в присутствии посторонних лиц высказал в адрес фельдшера оскорбления в неприличной форме, используя нецензурную </w:t>
      </w:r>
      <w:r>
        <w:rPr>
          <w:sz w:val="28"/>
        </w:rPr>
        <w:t>брань, чем унизил его честь и достоинство.</w:t>
      </w:r>
    </w:p>
    <w:p w14:paraId="08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связи с этим прокуратура района в отношении фигуранта возбудила дело об административном правонарушении по ч. 1 ст. </w:t>
      </w:r>
      <w:r>
        <w:rPr>
          <w:sz w:val="28"/>
        </w:rPr>
        <w:t xml:space="preserve">5.61 КоАП РФ (оскорбление). </w:t>
      </w:r>
    </w:p>
    <w:p w14:paraId="09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ходе производства по делу об административном правонарушении мужчина признал вину, принес извинения, а </w:t>
      </w:r>
      <w:r>
        <w:rPr>
          <w:sz w:val="28"/>
        </w:rPr>
        <w:t xml:space="preserve">потерпевший указал на отсутствие претензий. Вместе с тем, вопреки распространенному мнению, примирение сторон не </w:t>
      </w:r>
      <w:r>
        <w:rPr>
          <w:sz w:val="28"/>
        </w:rPr>
        <w:t xml:space="preserve">является безусловным основанием для прекращения дела об административном правонарушении. Состав правонарушения </w:t>
      </w:r>
      <w:r>
        <w:rPr>
          <w:sz w:val="28"/>
        </w:rPr>
        <w:t xml:space="preserve">считается оконченным в момент унизительного высказывания, а состояние опьянения, в котором находился нарушитель, </w:t>
      </w:r>
      <w:r>
        <w:rPr>
          <w:sz w:val="28"/>
        </w:rPr>
        <w:t>признано отягчающим обстоятельством.</w:t>
      </w:r>
    </w:p>
    <w:p w14:paraId="0A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Мировой судья Селемджинского судебного участка No 1 </w:t>
      </w:r>
      <w:r>
        <w:rPr>
          <w:sz w:val="28"/>
        </w:rPr>
        <w:t>признал его виновным и назначил наказание в виде</w:t>
      </w:r>
      <w:r>
        <w:rPr>
          <w:sz w:val="28"/>
        </w:rPr>
        <w:t xml:space="preserve"> </w:t>
      </w:r>
      <w:r>
        <w:rPr>
          <w:sz w:val="28"/>
        </w:rPr>
        <w:t>административного штрафа в размере 3 тыс. рублей.</w:t>
      </w:r>
    </w:p>
    <w:p w14:paraId="0B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Прокуратура обращает внимание: оскорбление медицинских работников при исполнении ими профессиональных </w:t>
      </w:r>
      <w:r>
        <w:rPr>
          <w:sz w:val="28"/>
        </w:rPr>
        <w:t xml:space="preserve">обязанностей недопустимо. Даже если потерпевший простил обидчика, государство в лице прокуратуры и суда дает </w:t>
      </w:r>
      <w:r>
        <w:rPr>
          <w:sz w:val="28"/>
        </w:rPr>
        <w:t>принципиальную оценку такому поведению.</w:t>
      </w:r>
    </w:p>
    <w:sectPr>
      <w:headerReference r:id="rId1" w:type="default"/>
      <w:pgSz w:h="16838" w:orient="portrait" w:w="11906"/>
      <w:pgMar w:bottom="1134" w:footer="680" w:gutter="0" w:header="567" w:left="1701" w:right="567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  <w:rPr>
        <w:sz w:val="20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Text body"/>
    <w:basedOn w:val="Style_10"/>
    <w:link w:val="Style_9_ch"/>
    <w:pPr>
      <w:widowControl w:val="1"/>
      <w:spacing w:after="140" w:line="276" w:lineRule="auto"/>
      <w:ind/>
    </w:pPr>
  </w:style>
  <w:style w:styleId="Style_9_ch" w:type="character">
    <w:name w:val="Text body"/>
    <w:basedOn w:val="Style_10_ch"/>
    <w:link w:val="Style_9"/>
  </w:style>
  <w:style w:styleId="Style_10" w:type="paragraph">
    <w:name w:val="Standard"/>
    <w:link w:val="Style_10_ch"/>
    <w:pPr>
      <w:widowControl w:val="1"/>
      <w:spacing w:after="0" w:line="240" w:lineRule="auto"/>
      <w:ind/>
    </w:pPr>
    <w:rPr>
      <w:rFonts w:ascii="Liberation Serif" w:hAnsi="Liberation Serif"/>
      <w:sz w:val="24"/>
    </w:rPr>
  </w:style>
  <w:style w:styleId="Style_10_ch" w:type="character">
    <w:name w:val="Standard"/>
    <w:link w:val="Style_10"/>
    <w:rPr>
      <w:rFonts w:ascii="Liberation Serif" w:hAnsi="Liberation Serif"/>
      <w:sz w:val="24"/>
    </w:rPr>
  </w:style>
  <w:style w:styleId="Style_11" w:type="paragraph">
    <w:name w:val="annotation subject"/>
    <w:basedOn w:val="Style_12"/>
    <w:next w:val="Style_12"/>
    <w:link w:val="Style_11_ch"/>
    <w:rPr>
      <w:b w:val="1"/>
    </w:rPr>
  </w:style>
  <w:style w:styleId="Style_11_ch" w:type="character">
    <w:name w:val="annotation subject"/>
    <w:basedOn w:val="Style_12_ch"/>
    <w:link w:val="Style_11"/>
    <w:rPr>
      <w:b w:val="1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Endnote"/>
    <w:link w:val="Style_14_ch"/>
    <w:pPr>
      <w:widowControl w:val="1"/>
      <w:ind w:firstLine="851"/>
      <w:jc w:val="both"/>
    </w:pPr>
    <w:rPr>
      <w:rFonts w:ascii="XO Thames" w:hAnsi="XO Thames"/>
    </w:rPr>
  </w:style>
  <w:style w:styleId="Style_14_ch" w:type="character">
    <w:name w:val="Endnote"/>
    <w:link w:val="Style_14"/>
    <w:rPr>
      <w:rFonts w:ascii="XO Thames" w:hAnsi="XO Thames"/>
    </w:rPr>
  </w:style>
  <w:style w:styleId="Style_15" w:type="paragraph">
    <w:name w:val="heading 3"/>
    <w:next w:val="Style_4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2" w:type="paragraph">
    <w:name w:val="annotation text"/>
    <w:basedOn w:val="Style_4"/>
    <w:link w:val="Style_12_ch"/>
    <w:pPr>
      <w:widowControl w:val="1"/>
      <w:spacing w:line="240" w:lineRule="auto"/>
      <w:ind/>
    </w:pPr>
    <w:rPr>
      <w:sz w:val="20"/>
    </w:rPr>
  </w:style>
  <w:style w:styleId="Style_12_ch" w:type="character">
    <w:name w:val="annotation text"/>
    <w:basedOn w:val="Style_4_ch"/>
    <w:link w:val="Style_12"/>
    <w:rPr>
      <w:sz w:val="20"/>
    </w:rPr>
  </w:style>
  <w:style w:styleId="Style_16" w:type="paragraph">
    <w:name w:val="List Paragraph"/>
    <w:basedOn w:val="Style_4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4_ch"/>
    <w:link w:val="Style_16"/>
  </w:style>
  <w:style w:styleId="Style_17" w:type="paragraph">
    <w:name w:val="Strong"/>
    <w:basedOn w:val="Style_18"/>
    <w:link w:val="Style_17_ch"/>
    <w:rPr>
      <w:b w:val="1"/>
    </w:rPr>
  </w:style>
  <w:style w:styleId="Style_17_ch" w:type="character">
    <w:name w:val="Strong"/>
    <w:basedOn w:val="Style_18_ch"/>
    <w:link w:val="Style_17"/>
    <w:rPr>
      <w:b w:val="1"/>
    </w:rPr>
  </w:style>
  <w:style w:styleId="Style_19" w:type="paragraph">
    <w:name w:val="Style2"/>
    <w:basedOn w:val="Style_4"/>
    <w:link w:val="Style_19_ch"/>
    <w:pPr>
      <w:widowControl w:val="0"/>
      <w:spacing w:after="0" w:line="322" w:lineRule="exact"/>
      <w:ind w:firstLine="696"/>
      <w:jc w:val="both"/>
    </w:pPr>
    <w:rPr>
      <w:rFonts w:ascii="Times New Roman" w:hAnsi="Times New Roman"/>
      <w:sz w:val="24"/>
    </w:rPr>
  </w:style>
  <w:style w:styleId="Style_19_ch" w:type="character">
    <w:name w:val="Style2"/>
    <w:basedOn w:val="Style_4_ch"/>
    <w:link w:val="Style_19"/>
    <w:rPr>
      <w:rFonts w:ascii="Times New Roman" w:hAnsi="Times New Roman"/>
      <w:sz w:val="24"/>
    </w:rPr>
  </w:style>
  <w:style w:styleId="Style_20" w:type="paragraph">
    <w:name w:val="toc 3"/>
    <w:next w:val="Style_4"/>
    <w:link w:val="Style_20_ch"/>
    <w:uiPriority w:val="39"/>
    <w:pPr>
      <w:widowControl w:val="1"/>
      <w:ind w:left="400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ConsPlusTitlePage"/>
    <w:link w:val="Style_21_ch"/>
    <w:pPr>
      <w:widowControl w:val="0"/>
      <w:spacing w:after="0" w:line="240" w:lineRule="auto"/>
      <w:ind/>
    </w:pPr>
    <w:rPr>
      <w:rFonts w:ascii="Tahoma" w:hAnsi="Tahoma"/>
      <w:sz w:val="24"/>
    </w:rPr>
  </w:style>
  <w:style w:styleId="Style_21_ch" w:type="character">
    <w:name w:val="ConsPlusTitlePage"/>
    <w:link w:val="Style_21"/>
    <w:rPr>
      <w:rFonts w:ascii="Tahoma" w:hAnsi="Tahoma"/>
      <w:sz w:val="24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ConsPlusNormal"/>
    <w:link w:val="Style_3"/>
    <w:rPr>
      <w:rFonts w:ascii="Times New Roman" w:hAnsi="Times New Roman"/>
      <w:sz w:val="24"/>
    </w:rPr>
  </w:style>
  <w:style w:styleId="Style_22" w:type="paragraph">
    <w:name w:val="Основной текст (2) + Полужирный"/>
    <w:basedOn w:val="Style_13"/>
    <w:link w:val="Style_22_ch"/>
    <w:rPr>
      <w:rFonts w:ascii="Times New Roman" w:hAnsi="Times New Roman"/>
      <w:b w:val="1"/>
      <w:sz w:val="26"/>
      <w:highlight w:val="white"/>
    </w:rPr>
  </w:style>
  <w:style w:styleId="Style_22_ch" w:type="character">
    <w:name w:val="Основной текст (2) + Полужирный"/>
    <w:basedOn w:val="Style_13_ch"/>
    <w:link w:val="Style_22"/>
    <w:rPr>
      <w:rFonts w:ascii="Times New Roman" w:hAnsi="Times New Roman"/>
      <w:b w:val="1"/>
      <w:sz w:val="26"/>
      <w:highlight w:val="white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3" w:type="paragraph">
    <w:name w:val="heading 5"/>
    <w:next w:val="Style_4"/>
    <w:link w:val="Style_2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3_ch" w:type="character">
    <w:name w:val="heading 5"/>
    <w:link w:val="Style_23"/>
    <w:rPr>
      <w:rFonts w:ascii="XO Thames" w:hAnsi="XO Thames"/>
      <w:b w:val="1"/>
    </w:rPr>
  </w:style>
  <w:style w:styleId="Style_24" w:type="paragraph">
    <w:name w:val="heading 1"/>
    <w:next w:val="Style_4"/>
    <w:link w:val="Style_2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widowControl w:val="1"/>
      <w:ind w:firstLine="851"/>
      <w:jc w:val="both"/>
    </w:pPr>
    <w:rPr>
      <w:rFonts w:ascii="XO Thames" w:hAnsi="XO Thames"/>
    </w:rPr>
  </w:style>
  <w:style w:styleId="Style_26_ch" w:type="character">
    <w:name w:val="Footnote"/>
    <w:link w:val="Style_26"/>
    <w:rPr>
      <w:rFonts w:ascii="XO Thames" w:hAnsi="XO Thames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7" w:type="paragraph">
    <w:name w:val="toc 1"/>
    <w:next w:val="Style_4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No Spacing"/>
    <w:link w:val="Style_28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8_ch" w:type="character">
    <w:name w:val="No Spacing"/>
    <w:link w:val="Style_28"/>
    <w:rPr>
      <w:rFonts w:ascii="Times New Roman" w:hAnsi="Times New Roman"/>
      <w:sz w:val="24"/>
    </w:rPr>
  </w:style>
  <w:style w:styleId="Style_29" w:type="paragraph">
    <w:name w:val="Body Text 2"/>
    <w:basedOn w:val="Style_4"/>
    <w:link w:val="Style_29_ch"/>
    <w:pPr>
      <w:widowControl w:val="1"/>
      <w:spacing w:after="120" w:line="480" w:lineRule="auto"/>
      <w:ind/>
    </w:pPr>
  </w:style>
  <w:style w:styleId="Style_29_ch" w:type="character">
    <w:name w:val="Body Text 2"/>
    <w:basedOn w:val="Style_4_ch"/>
    <w:link w:val="Style_29"/>
  </w:style>
  <w:style w:styleId="Style_30" w:type="paragraph">
    <w:name w:val="Обычный1"/>
    <w:link w:val="Style_30_ch"/>
  </w:style>
  <w:style w:styleId="Style_30_ch" w:type="character">
    <w:name w:val="Обычный1"/>
    <w:link w:val="Style_30"/>
  </w:style>
  <w:style w:styleId="Style_31" w:type="paragraph">
    <w:name w:val="Header and Footer"/>
    <w:link w:val="Style_3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Знак примечания1"/>
    <w:basedOn w:val="Style_13"/>
    <w:link w:val="Style_32_ch"/>
    <w:rPr>
      <w:sz w:val="16"/>
    </w:rPr>
  </w:style>
  <w:style w:styleId="Style_32_ch" w:type="character">
    <w:name w:val="Знак примечания1"/>
    <w:basedOn w:val="Style_13_ch"/>
    <w:link w:val="Style_32"/>
    <w:rPr>
      <w:sz w:val="16"/>
    </w:rPr>
  </w:style>
  <w:style w:styleId="Style_33" w:type="paragraph">
    <w:name w:val="Гиперссылка1"/>
    <w:basedOn w:val="Style_13"/>
    <w:link w:val="Style_33_ch"/>
    <w:rPr>
      <w:color w:themeColor="hyperlink" w:val="0000FF"/>
      <w:u w:val="single"/>
    </w:rPr>
  </w:style>
  <w:style w:styleId="Style_33_ch" w:type="character">
    <w:name w:val="Гиперссылка1"/>
    <w:basedOn w:val="Style_13_ch"/>
    <w:link w:val="Style_33"/>
    <w:rPr>
      <w:color w:themeColor="hyperlink" w:val="0000FF"/>
      <w:u w:val="single"/>
    </w:rPr>
  </w:style>
  <w:style w:styleId="Style_34" w:type="paragraph">
    <w:name w:val="toc 9"/>
    <w:next w:val="Style_4"/>
    <w:link w:val="Style_34_ch"/>
    <w:uiPriority w:val="39"/>
    <w:pPr>
      <w:widowControl w:val="1"/>
      <w:ind w:left="1600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Body Text 3"/>
    <w:basedOn w:val="Style_4"/>
    <w:link w:val="Style_35_ch"/>
    <w:pPr>
      <w:widowControl w:val="1"/>
      <w:spacing w:after="0" w:line="240" w:lineRule="auto"/>
      <w:ind/>
      <w:jc w:val="center"/>
    </w:pPr>
    <w:rPr>
      <w:rFonts w:ascii="Arial Black" w:hAnsi="Arial Black"/>
    </w:rPr>
  </w:style>
  <w:style w:styleId="Style_35_ch" w:type="character">
    <w:name w:val="Body Text 3"/>
    <w:basedOn w:val="Style_4_ch"/>
    <w:link w:val="Style_35"/>
    <w:rPr>
      <w:rFonts w:ascii="Arial Black" w:hAnsi="Arial Black"/>
    </w:rPr>
  </w:style>
  <w:style w:styleId="Style_36" w:type="paragraph">
    <w:name w:val="Balloon Text"/>
    <w:basedOn w:val="Style_4"/>
    <w:link w:val="Style_3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36_ch" w:type="character">
    <w:name w:val="Balloon Text"/>
    <w:basedOn w:val="Style_4_ch"/>
    <w:link w:val="Style_36"/>
    <w:rPr>
      <w:rFonts w:ascii="Tahoma" w:hAnsi="Tahoma"/>
      <w:sz w:val="16"/>
    </w:rPr>
  </w:style>
  <w:style w:styleId="Style_37" w:type="paragraph">
    <w:name w:val="2"/>
    <w:basedOn w:val="Style_4"/>
    <w:next w:val="Style_38"/>
    <w:link w:val="Style_37_ch"/>
    <w:pPr>
      <w:widowControl w:val="1"/>
      <w:spacing w:after="160" w:line="240" w:lineRule="exact"/>
      <w:ind/>
    </w:pPr>
    <w:rPr>
      <w:rFonts w:ascii="Times New Roman" w:hAnsi="Times New Roman"/>
      <w:sz w:val="24"/>
    </w:rPr>
  </w:style>
  <w:style w:styleId="Style_37_ch" w:type="character">
    <w:name w:val="2"/>
    <w:basedOn w:val="Style_4_ch"/>
    <w:link w:val="Style_37"/>
    <w:rPr>
      <w:rFonts w:ascii="Times New Roman" w:hAnsi="Times New Roman"/>
      <w:sz w:val="24"/>
    </w:rPr>
  </w:style>
  <w:style w:styleId="Style_39" w:type="paragraph">
    <w:name w:val="toc 8"/>
    <w:next w:val="Style_4"/>
    <w:link w:val="Style_39_ch"/>
    <w:uiPriority w:val="39"/>
    <w:pPr>
      <w:widowControl w:val="1"/>
      <w:ind w:left="1400"/>
    </w:pPr>
    <w:rPr>
      <w:rFonts w:ascii="XO Thames" w:hAnsi="XO Thames"/>
      <w:sz w:val="28"/>
    </w:rPr>
  </w:style>
  <w:style w:styleId="Style_39_ch" w:type="character">
    <w:name w:val="toc 8"/>
    <w:link w:val="Style_39"/>
    <w:rPr>
      <w:rFonts w:ascii="XO Thames" w:hAnsi="XO Thames"/>
      <w:sz w:val="28"/>
    </w:rPr>
  </w:style>
  <w:style w:styleId="Style_40" w:type="paragraph">
    <w:name w:val="toc 5"/>
    <w:next w:val="Style_4"/>
    <w:link w:val="Style_40_ch"/>
    <w:uiPriority w:val="39"/>
    <w:pPr>
      <w:widowControl w:val="1"/>
      <w:ind w:left="800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ds-markdown-paragraph"/>
    <w:basedOn w:val="Style_4"/>
    <w:link w:val="Style_41_ch"/>
    <w:pPr>
      <w:widowControl w:val="1"/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1_ch" w:type="character">
    <w:name w:val="ds-markdown-paragraph"/>
    <w:basedOn w:val="Style_4_ch"/>
    <w:link w:val="Style_41"/>
    <w:rPr>
      <w:rFonts w:ascii="Times New Roman" w:hAnsi="Times New Roman"/>
      <w:color w:val="000000"/>
      <w:sz w:val="24"/>
    </w:rPr>
  </w:style>
  <w:style w:styleId="Style_42" w:type="paragraph">
    <w:name w:val="Subtitle"/>
    <w:next w:val="Style_4"/>
    <w:link w:val="Style_4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43" w:type="paragraph">
    <w:name w:val="Title"/>
    <w:next w:val="Style_4"/>
    <w:link w:val="Style_4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sz w:val="40"/>
    </w:rPr>
  </w:style>
  <w:style w:styleId="Style_44" w:type="paragraph">
    <w:name w:val="heading 4"/>
    <w:next w:val="Style_4"/>
    <w:link w:val="Style_4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4_ch" w:type="character">
    <w:name w:val="heading 4"/>
    <w:link w:val="Style_44"/>
    <w:rPr>
      <w:rFonts w:ascii="XO Thames" w:hAnsi="XO Thames"/>
      <w:b w:val="1"/>
      <w:sz w:val="24"/>
    </w:rPr>
  </w:style>
  <w:style w:styleId="Style_2" w:type="paragraph">
    <w:name w:val="Normal (Web)"/>
    <w:basedOn w:val="Style_4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38" w:type="paragraph">
    <w:name w:val="heading 2"/>
    <w:basedOn w:val="Style_4"/>
    <w:next w:val="Style_4"/>
    <w:link w:val="Style_38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38_ch" w:type="character">
    <w:name w:val="heading 2"/>
    <w:basedOn w:val="Style_4_ch"/>
    <w:link w:val="Style_38"/>
    <w:rPr>
      <w:rFonts w:asciiTheme="majorAscii" w:hAnsiTheme="majorHAnsi"/>
      <w:color w:themeColor="accent1" w:themeShade="BF" w:val="376092"/>
      <w:sz w:val="26"/>
    </w:rPr>
  </w:style>
  <w:style w:styleId="Style_45" w:type="paragraph">
    <w:name w:val="footer"/>
    <w:basedOn w:val="Style_4"/>
    <w:link w:val="Style_45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45_ch" w:type="character">
    <w:name w:val="footer"/>
    <w:basedOn w:val="Style_4_ch"/>
    <w:link w:val="Style_45"/>
  </w:style>
  <w:style w:default="1" w:styleId="Style_4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Сетка таблицы светлая1"/>
    <w:basedOn w:val="Style_46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48" w:type="table">
    <w:name w:val="Сетка таблицы светлая2"/>
    <w:basedOn w:val="Style_46"/>
    <w:pPr>
      <w:widowControl w:val="1"/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styleId="Style_49" w:type="table">
    <w:name w:val="Table Grid"/>
    <w:basedOn w:val="Style_4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2026-06-26T02:09:43Z</dcterms:created>
  <dcterms:modified xsi:type="dcterms:W3CDTF">2026-06-26T02:21:51Z</dcterms:modified>
</cp:coreProperties>
</file>