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3C" w:rsidRPr="00D7673C" w:rsidRDefault="00D7673C" w:rsidP="00D76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7673C">
        <w:rPr>
          <w:rFonts w:ascii="Times New Roman" w:hAnsi="Times New Roman" w:cs="Times New Roman"/>
          <w:b/>
          <w:bCs/>
          <w:sz w:val="28"/>
          <w:szCs w:val="28"/>
        </w:rPr>
        <w:t>Памятка по профилактике ящура животных</w:t>
      </w:r>
    </w:p>
    <w:p w:rsidR="00D7673C" w:rsidRPr="00D7673C" w:rsidRDefault="00D7673C" w:rsidP="00D7673C">
      <w:pPr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5D9D9" wp14:editId="3AF339D1">
            <wp:extent cx="5807033" cy="2576945"/>
            <wp:effectExtent l="0" t="0" r="3810" b="0"/>
            <wp:docPr id="4" name="Рисунок 4" descr="http://www.partizansk.org/sites/default/files/styles/large/public/f7f777595c405f88c17e0e4a2660f82d1.jpeg?itok=5aRe30b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tizansk.org/sites/default/files/styles/large/public/f7f777595c405f88c17e0e4a2660f82d1.jpeg?itok=5aRe30b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514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Ящур</w:t>
      </w:r>
      <w:r w:rsidRPr="00D7673C">
        <w:rPr>
          <w:rFonts w:ascii="Times New Roman" w:hAnsi="Times New Roman" w:cs="Times New Roman"/>
          <w:sz w:val="24"/>
          <w:szCs w:val="24"/>
        </w:rPr>
        <w:t xml:space="preserve"> –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афтозными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поражениями слизистой оболочки ротовой полости, кожи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вымяни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Возбудитель ящура</w:t>
      </w:r>
      <w:r w:rsidRPr="00D7673C">
        <w:rPr>
          <w:rFonts w:ascii="Times New Roman" w:hAnsi="Times New Roman" w:cs="Times New Roman"/>
          <w:sz w:val="24"/>
          <w:szCs w:val="24"/>
        </w:rPr>
        <w:t> – вирус, не устойчивый к высоким температурам, быстро погибает при нагревании до 60 °С,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Животные, переболевшие вирусом одного типа, могут заболеть в случае заражения вирусом другого типа.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Источник болезни</w:t>
      </w:r>
      <w:r w:rsidRPr="00D7673C">
        <w:rPr>
          <w:rFonts w:ascii="Times New Roman" w:hAnsi="Times New Roman" w:cs="Times New Roman"/>
          <w:sz w:val="24"/>
          <w:szCs w:val="24"/>
        </w:rPr>
        <w:t xml:space="preserve">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>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заболевания</w:t>
      </w:r>
      <w:r w:rsidRPr="00D7673C">
        <w:rPr>
          <w:rFonts w:ascii="Times New Roman" w:hAnsi="Times New Roman" w:cs="Times New Roman"/>
          <w:sz w:val="24"/>
          <w:szCs w:val="24"/>
        </w:rPr>
        <w:t> 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ВАЖНО!!!Основной путь инфицирования людей</w:t>
      </w:r>
      <w:r w:rsidRPr="00D7673C">
        <w:rPr>
          <w:rFonts w:ascii="Times New Roman" w:hAnsi="Times New Roman" w:cs="Times New Roman"/>
          <w:sz w:val="24"/>
          <w:szCs w:val="24"/>
        </w:rPr>
        <w:t> -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5579BD" wp14:editId="152C227A">
            <wp:extent cx="4572000" cy="3444875"/>
            <wp:effectExtent l="0" t="0" r="0" b="3175"/>
            <wp:docPr id="3" name="Рисунок 3" descr="http://www.partizansk.org/sites/default/files/styles/watermark_50/public/porosyata1.jpg?itok=aCHUtH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tizansk.org/sites/default/files/styles/watermark_50/public/porosyata1.jpg?itok=aCHUtH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КЛИНИЧЕСКИЕ ПРИЗНАКИ ЯЩУРА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 xml:space="preserve">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 °С,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межкопытцевой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proofErr w:type="gramStart"/>
      <w:r w:rsidRPr="00D7673C">
        <w:rPr>
          <w:rFonts w:ascii="Times New Roman" w:hAnsi="Times New Roman" w:cs="Times New Roman"/>
          <w:sz w:val="24"/>
          <w:szCs w:val="24"/>
        </w:rPr>
        <w:t>слюнотечение.У</w:t>
      </w:r>
      <w:proofErr w:type="spellEnd"/>
      <w:proofErr w:type="gramEnd"/>
      <w:r w:rsidRPr="00D7673C">
        <w:rPr>
          <w:rFonts w:ascii="Times New Roman" w:hAnsi="Times New Roman" w:cs="Times New Roman"/>
          <w:sz w:val="24"/>
          <w:szCs w:val="24"/>
        </w:rPr>
        <w:t xml:space="preserve"> телят ящур протекает в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безафтозной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форме с явлениями острого гастроэнтерита. </w:t>
      </w:r>
      <w:r w:rsidRPr="00D7673C">
        <w:rPr>
          <w:rFonts w:ascii="Times New Roman" w:hAnsi="Times New Roman" w:cs="Times New Roman"/>
          <w:b/>
          <w:bCs/>
          <w:sz w:val="24"/>
          <w:szCs w:val="24"/>
        </w:rPr>
        <w:t>Смерть взрослых животных наступает через 5-14 суток, молодняка - через 1-2 суток.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межкопытцевой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60-80 % животных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</w:rPr>
        <w:t>Основной метод профилактики болезни - ВАКЦИНАЦИЯ!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МЕРОПРИЯТИЯ ПО ПРЕДУПРЕЖДЕНИЮ ЗАНОСА ВОЗБУДИТЕЛЯ ЯЩУРА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В целях предотвращения заноса вируса ящура необходимо: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Систематически проводить дератизацию и дезинсекцию;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lastRenderedPageBreak/>
        <w:t>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 xml:space="preserve">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карантинирование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животных перед вводом в основное стадо;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Вакцинировать животных против ящура, систематически проводить ветеринарный осмотр с измерением температуры тела.</w:t>
      </w:r>
    </w:p>
    <w:p w:rsidR="00D7673C" w:rsidRPr="00D7673C" w:rsidRDefault="00D7673C" w:rsidP="00D7673C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 xml:space="preserve">Обеспечить проведение </w:t>
      </w:r>
      <w:proofErr w:type="spellStart"/>
      <w:r w:rsidRPr="00D7673C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Pr="00D7673C">
        <w:rPr>
          <w:rFonts w:ascii="Times New Roman" w:hAnsi="Times New Roman" w:cs="Times New Roman"/>
          <w:sz w:val="24"/>
          <w:szCs w:val="24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МЕРОПРИЯТИЯ ПРИ ПОДОЗРЕНИИ НА ЗАБОЛЕВАНИЕ ЖИВОТНЫХ ЯЩУРОМ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</w:t>
      </w:r>
      <w:r w:rsidRPr="00D7673C">
        <w:rPr>
          <w:rFonts w:ascii="Times New Roman" w:hAnsi="Times New Roman" w:cs="Times New Roman"/>
          <w:sz w:val="24"/>
          <w:szCs w:val="24"/>
        </w:rPr>
        <w:t> и до их прибытия в хозяйство (населенный пункт):</w:t>
      </w:r>
    </w:p>
    <w:p w:rsidR="00D7673C" w:rsidRPr="00D7673C" w:rsidRDefault="00D7673C" w:rsidP="00D7673C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изолировать больных и подозрительных по заболеванию животных в том же помещении, в котором они находились;</w:t>
      </w:r>
    </w:p>
    <w:p w:rsidR="00D7673C" w:rsidRPr="00D7673C" w:rsidRDefault="00D7673C" w:rsidP="00D7673C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прекратить убой и реализацию животных всех видов и продуктов их убоя;</w:t>
      </w:r>
    </w:p>
    <w:p w:rsidR="00D7673C" w:rsidRPr="00D7673C" w:rsidRDefault="00D7673C" w:rsidP="00D7673C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sz w:val="24"/>
          <w:szCs w:val="24"/>
        </w:rPr>
        <w:t>прекратить вывоз с территории хозяйства (фермы) продуктов и сырья животного происхождения, кормов и других грузов.</w:t>
      </w:r>
    </w:p>
    <w:p w:rsidR="00D7673C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Профилактика ящура</w:t>
      </w:r>
      <w:r w:rsidRPr="00D7673C">
        <w:rPr>
          <w:rFonts w:ascii="Times New Roman" w:hAnsi="Times New Roman" w:cs="Times New Roman"/>
          <w:sz w:val="24"/>
          <w:szCs w:val="24"/>
        </w:rPr>
        <w:t xml:space="preserve"> 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D7673C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D7673C">
        <w:rPr>
          <w:rFonts w:ascii="Times New Roman" w:hAnsi="Times New Roman" w:cs="Times New Roman"/>
          <w:sz w:val="24"/>
          <w:szCs w:val="24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</w:p>
    <w:p w:rsidR="00F72DFA" w:rsidRPr="00D7673C" w:rsidRDefault="00D7673C" w:rsidP="00D767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67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В СЛУЧАЕ МАССОВОЙ ГИБЕЛИ ДИКИХ  ИЛИ СЕЛЬСКОХОЗЯЙСТВЕННЫХ ЖИВОТНЫХ И ПРИ ПОДОЗРЕНИИ НА ЗАБОЛЕВАНИЕ ЯЩУРОМ СЛЕДУЕТ СООБЩАТЬ В ГБУ АМУРСКОЙ ОБЛАСТИ «РАЙОННАЯ СТАНЦИЯ ПО БОРЬБЕ С БОЛЕЗНЯМИ ЖИВОТНЫХ ПО ШИМАНОВСКОМУ,</w:t>
      </w:r>
      <w:r w:rsidR="003519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D767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МАЗАНОВСКОМУ, СЕЛЕМДЖИНСКОМУ РАЙОНУ» - </w:t>
      </w:r>
      <w:r w:rsidR="003519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D767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8(41651) 2-01-84(ф), 2-11-82,</w:t>
      </w:r>
      <w:r w:rsidR="003519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D767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D767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E-mail:shimvetstans@mail.ru</w:t>
      </w:r>
      <w:proofErr w:type="spellEnd"/>
      <w:r w:rsidRPr="00D767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.</w:t>
      </w:r>
    </w:p>
    <w:sectPr w:rsidR="00F72DFA" w:rsidRPr="00D7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28A"/>
    <w:multiLevelType w:val="multilevel"/>
    <w:tmpl w:val="9E36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F552E"/>
    <w:multiLevelType w:val="multilevel"/>
    <w:tmpl w:val="301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E"/>
    <w:rsid w:val="000002FE"/>
    <w:rsid w:val="0035193C"/>
    <w:rsid w:val="00CA6A8B"/>
    <w:rsid w:val="00D7673C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7C043-0ED3-4F9E-BB59-E039F01D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7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2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6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4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7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artizansk.org/sites/default/files/f7f777595c405f88c17e0e4a2660f82d1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Семко Светлана Александровна</dc:creator>
  <cp:keywords/>
  <dc:description/>
  <cp:lastModifiedBy>Климова Лариса Анатольевна</cp:lastModifiedBy>
  <cp:revision>2</cp:revision>
  <dcterms:created xsi:type="dcterms:W3CDTF">2019-02-12T00:05:00Z</dcterms:created>
  <dcterms:modified xsi:type="dcterms:W3CDTF">2019-02-12T00:05:00Z</dcterms:modified>
</cp:coreProperties>
</file>