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A2E" w:rsidRDefault="00AF5A2E" w:rsidP="003477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1F497D"/>
          <w:sz w:val="72"/>
          <w:szCs w:val="72"/>
          <w:lang w:eastAsia="ru-RU"/>
        </w:rPr>
      </w:pPr>
      <w:bookmarkStart w:id="0" w:name="_GoBack"/>
      <w:bookmarkEnd w:id="0"/>
    </w:p>
    <w:p w:rsidR="00AF5A2E" w:rsidRDefault="00AF5A2E" w:rsidP="003477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1F497D"/>
          <w:sz w:val="72"/>
          <w:szCs w:val="72"/>
          <w:lang w:eastAsia="ru-RU"/>
        </w:rPr>
      </w:pPr>
    </w:p>
    <w:p w:rsidR="00AF5A2E" w:rsidRDefault="00AF5A2E" w:rsidP="003477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1F497D"/>
          <w:sz w:val="72"/>
          <w:szCs w:val="72"/>
          <w:lang w:eastAsia="ru-RU"/>
        </w:rPr>
      </w:pPr>
    </w:p>
    <w:p w:rsidR="00AF5A2E" w:rsidRPr="00F74B4A" w:rsidRDefault="003477C4" w:rsidP="003477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1F497D"/>
          <w:sz w:val="96"/>
          <w:szCs w:val="72"/>
          <w:lang w:eastAsia="ru-RU"/>
        </w:rPr>
      </w:pPr>
      <w:r w:rsidRPr="00F74B4A">
        <w:rPr>
          <w:rFonts w:ascii="Times New Roman" w:hAnsi="Times New Roman"/>
          <w:noProof/>
          <w:color w:val="1F497D"/>
          <w:sz w:val="96"/>
          <w:szCs w:val="72"/>
          <w:lang w:eastAsia="ru-RU"/>
        </w:rPr>
        <w:t>ЧТО ТАКОЕ ТОС?</w:t>
      </w:r>
    </w:p>
    <w:p w:rsidR="00AF5A2E" w:rsidRDefault="00AF5A2E" w:rsidP="003477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1F497D"/>
          <w:sz w:val="72"/>
          <w:szCs w:val="72"/>
          <w:lang w:eastAsia="ru-RU"/>
        </w:rPr>
      </w:pPr>
    </w:p>
    <w:p w:rsidR="00AF5A2E" w:rsidRDefault="00AF5A2E" w:rsidP="003477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1F497D"/>
          <w:sz w:val="72"/>
          <w:szCs w:val="72"/>
          <w:lang w:eastAsia="ru-RU"/>
        </w:rPr>
      </w:pPr>
    </w:p>
    <w:p w:rsidR="0000621D" w:rsidRDefault="00905F14" w:rsidP="0000621D">
      <w:pPr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hAnsi="Times New Roman"/>
          <w:noProof/>
          <w:color w:val="1F497D"/>
          <w:sz w:val="72"/>
          <w:szCs w:val="72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98210" cy="430593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210" cy="430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21D" w:rsidRDefault="0000621D" w:rsidP="0000621D">
      <w:pPr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hAnsi="Times New Roman"/>
          <w:noProof/>
          <w:color w:val="1F497D"/>
          <w:sz w:val="72"/>
          <w:szCs w:val="72"/>
          <w:lang w:eastAsia="ru-RU"/>
        </w:rPr>
      </w:pPr>
    </w:p>
    <w:p w:rsidR="0000621D" w:rsidRDefault="0000621D" w:rsidP="0000621D">
      <w:pPr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hAnsi="Times New Roman"/>
          <w:noProof/>
          <w:color w:val="1F497D"/>
          <w:sz w:val="72"/>
          <w:szCs w:val="72"/>
          <w:lang w:eastAsia="ru-RU"/>
        </w:rPr>
      </w:pPr>
    </w:p>
    <w:p w:rsidR="0000621D" w:rsidRDefault="0000621D" w:rsidP="0000621D">
      <w:pPr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hAnsi="Times New Roman"/>
          <w:noProof/>
          <w:color w:val="1F497D"/>
          <w:sz w:val="72"/>
          <w:szCs w:val="72"/>
          <w:lang w:eastAsia="ru-RU"/>
        </w:rPr>
      </w:pPr>
    </w:p>
    <w:p w:rsidR="0000621D" w:rsidRDefault="0000621D" w:rsidP="0000621D">
      <w:pPr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hAnsi="Times New Roman"/>
          <w:noProof/>
          <w:color w:val="1F497D"/>
          <w:sz w:val="72"/>
          <w:szCs w:val="72"/>
          <w:lang w:eastAsia="ru-RU"/>
        </w:rPr>
      </w:pPr>
    </w:p>
    <w:p w:rsidR="0000621D" w:rsidRDefault="0000621D" w:rsidP="0000621D">
      <w:pPr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hAnsi="Times New Roman"/>
          <w:noProof/>
          <w:color w:val="1F497D"/>
          <w:sz w:val="72"/>
          <w:szCs w:val="72"/>
          <w:lang w:eastAsia="ru-RU"/>
        </w:rPr>
      </w:pPr>
    </w:p>
    <w:p w:rsidR="003574D9" w:rsidRPr="0000621D" w:rsidRDefault="003574D9" w:rsidP="0000621D">
      <w:pPr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hAnsi="Times New Roman"/>
          <w:noProof/>
          <w:color w:val="1F497D"/>
          <w:sz w:val="72"/>
          <w:szCs w:val="72"/>
          <w:lang w:eastAsia="ru-RU"/>
        </w:rPr>
      </w:pPr>
      <w:r w:rsidRPr="00F74B4A">
        <w:rPr>
          <w:rFonts w:ascii="Times New Roman" w:hAnsi="Times New Roman"/>
          <w:b/>
          <w:color w:val="000000"/>
          <w:sz w:val="32"/>
          <w:szCs w:val="32"/>
        </w:rPr>
        <w:t>ЧТО ТАКОЕ ТОС?</w:t>
      </w:r>
    </w:p>
    <w:p w:rsidR="00F74B4A" w:rsidRPr="00F74B4A" w:rsidRDefault="00F74B4A" w:rsidP="00F74B4A">
      <w:pPr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9E2B4E" w:rsidRPr="00F74B4A" w:rsidRDefault="003574D9" w:rsidP="00F74B4A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32"/>
          <w:szCs w:val="32"/>
        </w:rPr>
      </w:pPr>
      <w:r w:rsidRPr="00F74B4A">
        <w:rPr>
          <w:rFonts w:ascii="Times New Roman" w:hAnsi="Times New Roman"/>
          <w:color w:val="000000"/>
          <w:sz w:val="32"/>
          <w:szCs w:val="32"/>
        </w:rPr>
        <w:t>Территориальное общественное самоуправление (ТОС) — это форма самоорганизации граждан по месту их жительства на части территории муниципального образования. К таким территориям относятся: микрорайон, квартал, улица, двор,</w:t>
      </w:r>
      <w:r w:rsidR="003477C4" w:rsidRPr="00F74B4A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F74B4A">
        <w:rPr>
          <w:rFonts w:ascii="Times New Roman" w:hAnsi="Times New Roman"/>
          <w:color w:val="000000"/>
          <w:sz w:val="32"/>
          <w:szCs w:val="32"/>
        </w:rPr>
        <w:t>дом, подъезд.</w:t>
      </w:r>
      <w:r w:rsidR="003477C4" w:rsidRPr="00F74B4A">
        <w:rPr>
          <w:rFonts w:ascii="Times New Roman" w:hAnsi="Times New Roman"/>
          <w:color w:val="000000"/>
          <w:sz w:val="32"/>
          <w:szCs w:val="32"/>
        </w:rPr>
        <w:t xml:space="preserve"> </w:t>
      </w:r>
    </w:p>
    <w:p w:rsidR="00A12229" w:rsidRPr="00F74B4A" w:rsidRDefault="00A12229" w:rsidP="00F74B4A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32"/>
          <w:szCs w:val="32"/>
        </w:rPr>
      </w:pPr>
      <w:r w:rsidRPr="00F74B4A">
        <w:rPr>
          <w:rFonts w:ascii="Times New Roman" w:hAnsi="Times New Roman"/>
          <w:sz w:val="32"/>
          <w:szCs w:val="32"/>
        </w:rPr>
        <w:t>ТОС является формой прямого участия населения в осуществлении местного</w:t>
      </w:r>
      <w:r w:rsidR="003477C4" w:rsidRPr="00F74B4A">
        <w:rPr>
          <w:rFonts w:ascii="Times New Roman" w:hAnsi="Times New Roman"/>
          <w:sz w:val="32"/>
          <w:szCs w:val="32"/>
        </w:rPr>
        <w:t xml:space="preserve"> </w:t>
      </w:r>
      <w:r w:rsidRPr="00F74B4A">
        <w:rPr>
          <w:rFonts w:ascii="Times New Roman" w:hAnsi="Times New Roman"/>
          <w:sz w:val="32"/>
          <w:szCs w:val="32"/>
        </w:rPr>
        <w:t>самоуправления.</w:t>
      </w:r>
      <w:r w:rsidRPr="00F74B4A">
        <w:rPr>
          <w:rFonts w:ascii="Times New Roman" w:hAnsi="Times New Roman"/>
          <w:color w:val="000000"/>
          <w:sz w:val="32"/>
          <w:szCs w:val="32"/>
        </w:rPr>
        <w:t xml:space="preserve"> </w:t>
      </w:r>
    </w:p>
    <w:p w:rsidR="00A12229" w:rsidRPr="00F74B4A" w:rsidRDefault="00A12229" w:rsidP="00F74B4A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32"/>
          <w:szCs w:val="32"/>
        </w:rPr>
      </w:pPr>
      <w:r w:rsidRPr="00F74B4A">
        <w:rPr>
          <w:rFonts w:ascii="Times New Roman" w:hAnsi="Times New Roman"/>
          <w:color w:val="000000"/>
          <w:sz w:val="32"/>
          <w:szCs w:val="32"/>
        </w:rPr>
        <w:t>ТОС осуществляется непосредственно населением посредством</w:t>
      </w:r>
      <w:r w:rsidR="001F14B6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F74B4A">
        <w:rPr>
          <w:rFonts w:ascii="Times New Roman" w:hAnsi="Times New Roman"/>
          <w:color w:val="000000"/>
          <w:sz w:val="32"/>
          <w:szCs w:val="32"/>
        </w:rPr>
        <w:t xml:space="preserve">проведения собраний и конференций, а </w:t>
      </w:r>
      <w:r w:rsidR="00D96A41" w:rsidRPr="00F74B4A">
        <w:rPr>
          <w:rFonts w:ascii="Times New Roman" w:hAnsi="Times New Roman"/>
          <w:color w:val="000000"/>
          <w:sz w:val="32"/>
          <w:szCs w:val="32"/>
        </w:rPr>
        <w:t>также</w:t>
      </w:r>
      <w:r w:rsidRPr="00F74B4A">
        <w:rPr>
          <w:rFonts w:ascii="Times New Roman" w:hAnsi="Times New Roman"/>
          <w:color w:val="000000"/>
          <w:sz w:val="32"/>
          <w:szCs w:val="32"/>
        </w:rPr>
        <w:t xml:space="preserve"> посредством создания органов</w:t>
      </w:r>
      <w:r w:rsidR="001F14B6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F74B4A">
        <w:rPr>
          <w:rFonts w:ascii="Times New Roman" w:hAnsi="Times New Roman"/>
          <w:color w:val="000000"/>
          <w:sz w:val="32"/>
          <w:szCs w:val="32"/>
        </w:rPr>
        <w:t xml:space="preserve">ТОС. </w:t>
      </w:r>
      <w:r w:rsidRPr="00F74B4A">
        <w:rPr>
          <w:rFonts w:ascii="Times New Roman" w:hAnsi="Times New Roman"/>
          <w:sz w:val="32"/>
          <w:szCs w:val="32"/>
        </w:rPr>
        <w:t>Граждане, достигшие 16-летнего возраста, могут принимать участие в организации и осуществлении территориального общественного самоуправления, участвовать</w:t>
      </w:r>
      <w:r w:rsidR="003477C4" w:rsidRPr="00F74B4A">
        <w:rPr>
          <w:rFonts w:ascii="Times New Roman" w:hAnsi="Times New Roman"/>
          <w:sz w:val="32"/>
          <w:szCs w:val="32"/>
        </w:rPr>
        <w:t xml:space="preserve"> </w:t>
      </w:r>
      <w:r w:rsidRPr="00F74B4A">
        <w:rPr>
          <w:rFonts w:ascii="Times New Roman" w:hAnsi="Times New Roman"/>
          <w:sz w:val="32"/>
          <w:szCs w:val="32"/>
        </w:rPr>
        <w:t>в работе собраний и конференций граждан, избирать и быть избранными в органы</w:t>
      </w:r>
      <w:r w:rsidR="00D96A41" w:rsidRPr="00F74B4A">
        <w:rPr>
          <w:rFonts w:ascii="Times New Roman" w:hAnsi="Times New Roman"/>
          <w:sz w:val="32"/>
          <w:szCs w:val="32"/>
        </w:rPr>
        <w:t xml:space="preserve"> </w:t>
      </w:r>
      <w:r w:rsidRPr="00F74B4A">
        <w:rPr>
          <w:rFonts w:ascii="Times New Roman" w:hAnsi="Times New Roman"/>
          <w:sz w:val="32"/>
          <w:szCs w:val="32"/>
        </w:rPr>
        <w:t>ТОС.</w:t>
      </w:r>
    </w:p>
    <w:p w:rsidR="00D96A41" w:rsidRPr="00F74B4A" w:rsidRDefault="00D96A41" w:rsidP="00F74B4A">
      <w:pPr>
        <w:spacing w:after="0" w:line="240" w:lineRule="auto"/>
        <w:ind w:firstLine="425"/>
        <w:jc w:val="both"/>
        <w:rPr>
          <w:rFonts w:ascii="Times New Roman" w:hAnsi="Times New Roman"/>
          <w:b/>
          <w:sz w:val="32"/>
          <w:szCs w:val="32"/>
        </w:rPr>
      </w:pPr>
    </w:p>
    <w:p w:rsidR="003574D9" w:rsidRDefault="003574D9" w:rsidP="00F74B4A">
      <w:pPr>
        <w:spacing w:after="0" w:line="240" w:lineRule="auto"/>
        <w:ind w:firstLine="425"/>
        <w:jc w:val="center"/>
        <w:rPr>
          <w:rFonts w:ascii="Times New Roman" w:hAnsi="Times New Roman"/>
          <w:b/>
          <w:sz w:val="32"/>
          <w:szCs w:val="32"/>
        </w:rPr>
      </w:pPr>
      <w:r w:rsidRPr="00F74B4A">
        <w:rPr>
          <w:rFonts w:ascii="Times New Roman" w:hAnsi="Times New Roman"/>
          <w:b/>
          <w:sz w:val="32"/>
          <w:szCs w:val="32"/>
        </w:rPr>
        <w:t>ЗАЧЕМ НУЖЕН ТОС?</w:t>
      </w:r>
    </w:p>
    <w:p w:rsidR="00F74B4A" w:rsidRPr="00F74B4A" w:rsidRDefault="00F74B4A" w:rsidP="00F74B4A">
      <w:pPr>
        <w:spacing w:after="0" w:line="240" w:lineRule="auto"/>
        <w:ind w:firstLine="425"/>
        <w:jc w:val="center"/>
        <w:rPr>
          <w:rFonts w:ascii="Times New Roman" w:hAnsi="Times New Roman"/>
          <w:b/>
          <w:sz w:val="32"/>
          <w:szCs w:val="32"/>
        </w:rPr>
      </w:pPr>
    </w:p>
    <w:p w:rsidR="003574D9" w:rsidRPr="00F74B4A" w:rsidRDefault="003574D9" w:rsidP="00F74B4A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32"/>
          <w:szCs w:val="32"/>
        </w:rPr>
      </w:pPr>
      <w:r w:rsidRPr="00F74B4A">
        <w:rPr>
          <w:rFonts w:ascii="Times New Roman" w:hAnsi="Times New Roman"/>
          <w:color w:val="000000"/>
          <w:sz w:val="32"/>
          <w:szCs w:val="32"/>
        </w:rPr>
        <w:t xml:space="preserve">ТОС является эффективной формой реализации собственных инициатив, направленных на улучшение качества жизни людей на своей территории. </w:t>
      </w:r>
    </w:p>
    <w:p w:rsidR="007F5C9F" w:rsidRPr="00F74B4A" w:rsidRDefault="00863175" w:rsidP="00F74B4A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32"/>
          <w:szCs w:val="32"/>
        </w:rPr>
      </w:pPr>
      <w:r w:rsidRPr="00F74B4A">
        <w:rPr>
          <w:rFonts w:ascii="Times New Roman" w:hAnsi="Times New Roman"/>
          <w:color w:val="000000"/>
          <w:sz w:val="32"/>
          <w:szCs w:val="32"/>
        </w:rPr>
        <w:t>Если граждане хотят изменить жизнь вокруг себя, реализовать свои проекты и/или привлечь органы местного самоуправления к реализации своих предложений</w:t>
      </w:r>
      <w:r w:rsidR="001F14B6">
        <w:rPr>
          <w:rFonts w:ascii="Times New Roman" w:hAnsi="Times New Roman"/>
          <w:color w:val="000000"/>
          <w:sz w:val="32"/>
          <w:szCs w:val="32"/>
        </w:rPr>
        <w:t>,</w:t>
      </w:r>
      <w:r w:rsidRPr="00F74B4A">
        <w:rPr>
          <w:rFonts w:ascii="Times New Roman" w:hAnsi="Times New Roman"/>
          <w:color w:val="000000"/>
          <w:sz w:val="32"/>
          <w:szCs w:val="32"/>
        </w:rPr>
        <w:t xml:space="preserve"> они могут действовать раз</w:t>
      </w:r>
      <w:r w:rsidR="007F5C9F" w:rsidRPr="00F74B4A">
        <w:rPr>
          <w:rFonts w:ascii="Times New Roman" w:hAnsi="Times New Roman"/>
          <w:color w:val="000000"/>
          <w:sz w:val="32"/>
          <w:szCs w:val="32"/>
        </w:rPr>
        <w:t>н</w:t>
      </w:r>
      <w:r w:rsidRPr="00F74B4A">
        <w:rPr>
          <w:rFonts w:ascii="Times New Roman" w:hAnsi="Times New Roman"/>
          <w:color w:val="000000"/>
          <w:sz w:val="32"/>
          <w:szCs w:val="32"/>
        </w:rPr>
        <w:t xml:space="preserve">ыми способами, например, создать некоммерческую организацию или выступить с неформализованной инициативой, но одним из самых действенных способов является создание ТОС.  </w:t>
      </w:r>
    </w:p>
    <w:p w:rsidR="00863175" w:rsidRPr="00F74B4A" w:rsidRDefault="00863175" w:rsidP="00F74B4A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32"/>
          <w:szCs w:val="32"/>
        </w:rPr>
      </w:pPr>
      <w:r w:rsidRPr="00F74B4A">
        <w:rPr>
          <w:rFonts w:ascii="Times New Roman" w:hAnsi="Times New Roman"/>
          <w:color w:val="000000"/>
          <w:sz w:val="32"/>
          <w:szCs w:val="32"/>
        </w:rPr>
        <w:t xml:space="preserve">Почему именно ТОС?  Если </w:t>
      </w:r>
      <w:r w:rsidR="001E40AC">
        <w:rPr>
          <w:rFonts w:ascii="Times New Roman" w:hAnsi="Times New Roman"/>
          <w:color w:val="000000"/>
          <w:sz w:val="32"/>
          <w:szCs w:val="32"/>
        </w:rPr>
        <w:t>в</w:t>
      </w:r>
      <w:r w:rsidRPr="00F74B4A">
        <w:rPr>
          <w:rFonts w:ascii="Times New Roman" w:hAnsi="Times New Roman"/>
          <w:color w:val="000000"/>
          <w:sz w:val="32"/>
          <w:szCs w:val="32"/>
        </w:rPr>
        <w:t>аши идеи касаются вашего непосредственного окружения (места проживания), то есть носят локальный характер и для их воплощения в жизнь вам нужно участие и поддержка других людей (ближних и дальних соседей), а также решение конкретных вопросов с органами власти, то наилучшей формой является ТОС, так как:</w:t>
      </w:r>
    </w:p>
    <w:p w:rsidR="00863175" w:rsidRPr="00F74B4A" w:rsidRDefault="00863175" w:rsidP="00F74B4A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32"/>
          <w:szCs w:val="32"/>
        </w:rPr>
      </w:pPr>
      <w:r w:rsidRPr="00F74B4A">
        <w:rPr>
          <w:rFonts w:ascii="Times New Roman" w:hAnsi="Times New Roman"/>
          <w:color w:val="000000"/>
          <w:sz w:val="32"/>
          <w:szCs w:val="32"/>
        </w:rPr>
        <w:t>- это установленная законом форма участия населения в осуществлении местного самоуправления, обязанность по поддержке которой</w:t>
      </w:r>
      <w:r w:rsidR="00C022AD" w:rsidRPr="00F74B4A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F74B4A">
        <w:rPr>
          <w:rFonts w:ascii="Times New Roman" w:hAnsi="Times New Roman"/>
          <w:color w:val="000000"/>
          <w:sz w:val="32"/>
          <w:szCs w:val="32"/>
        </w:rPr>
        <w:t>возложена как на органы и должностных лиц местного самоуправления, так и на органы и должностных лиц государства</w:t>
      </w:r>
      <w:r w:rsidR="007F5C9F" w:rsidRPr="00F74B4A">
        <w:rPr>
          <w:rFonts w:ascii="Times New Roman" w:hAnsi="Times New Roman"/>
          <w:color w:val="000000"/>
          <w:sz w:val="32"/>
          <w:szCs w:val="32"/>
        </w:rPr>
        <w:t>. ТОС сами могут иницииро</w:t>
      </w:r>
      <w:r w:rsidR="007F5C9F" w:rsidRPr="00F74B4A">
        <w:rPr>
          <w:rFonts w:ascii="Times New Roman" w:hAnsi="Times New Roman"/>
          <w:color w:val="000000"/>
          <w:sz w:val="32"/>
          <w:szCs w:val="32"/>
        </w:rPr>
        <w:lastRenderedPageBreak/>
        <w:t>вать вопросы о формах и объеме такой поддержки, а органы и должностные лица должны будут рассмотреть данные предложения</w:t>
      </w:r>
      <w:r w:rsidR="00C022AD" w:rsidRPr="00F74B4A">
        <w:rPr>
          <w:rFonts w:ascii="Times New Roman" w:hAnsi="Times New Roman"/>
          <w:color w:val="000000"/>
          <w:sz w:val="32"/>
          <w:szCs w:val="32"/>
        </w:rPr>
        <w:t>;</w:t>
      </w:r>
    </w:p>
    <w:p w:rsidR="00C022AD" w:rsidRPr="00F74B4A" w:rsidRDefault="00C022AD" w:rsidP="00F74B4A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32"/>
          <w:szCs w:val="32"/>
        </w:rPr>
      </w:pPr>
      <w:r w:rsidRPr="00F74B4A">
        <w:rPr>
          <w:rFonts w:ascii="Times New Roman" w:hAnsi="Times New Roman"/>
          <w:color w:val="000000"/>
          <w:sz w:val="32"/>
          <w:szCs w:val="32"/>
        </w:rPr>
        <w:t>- создание ТОС требует начального согласия в</w:t>
      </w:r>
      <w:r w:rsidR="007F5C9F" w:rsidRPr="00F74B4A">
        <w:rPr>
          <w:rFonts w:ascii="Times New Roman" w:hAnsi="Times New Roman"/>
          <w:color w:val="000000"/>
          <w:sz w:val="32"/>
          <w:szCs w:val="32"/>
        </w:rPr>
        <w:t>аших соседей (соседской общины) -</w:t>
      </w:r>
      <w:r w:rsidRPr="00F74B4A">
        <w:rPr>
          <w:rFonts w:ascii="Times New Roman" w:hAnsi="Times New Roman"/>
          <w:color w:val="000000"/>
          <w:sz w:val="32"/>
          <w:szCs w:val="32"/>
        </w:rPr>
        <w:t xml:space="preserve"> не менее трети из жителей соответствующей территории (достигших 16 летнего возраста) должны поддержать идею создания ТОС в решении учредительного собрания или конференции. Такая даже пассивная вовлеченность в деятельность ТОС дает основание обращаться к жителям за поддержкой в реализации конкретных инициатив и право выступать от их имени при взаимодействии</w:t>
      </w:r>
      <w:r w:rsidR="007F5C9F" w:rsidRPr="00F74B4A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F74B4A">
        <w:rPr>
          <w:rFonts w:ascii="Times New Roman" w:hAnsi="Times New Roman"/>
          <w:color w:val="000000"/>
          <w:sz w:val="32"/>
          <w:szCs w:val="32"/>
        </w:rPr>
        <w:t>с органами власти</w:t>
      </w:r>
      <w:r w:rsidR="007F5C9F" w:rsidRPr="00F74B4A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F74B4A">
        <w:rPr>
          <w:rFonts w:ascii="Times New Roman" w:hAnsi="Times New Roman"/>
          <w:color w:val="000000"/>
          <w:sz w:val="32"/>
          <w:szCs w:val="32"/>
        </w:rPr>
        <w:t>и с другими организациями и гражданами. Органы ТОС представляют не сами себя, а всех жителей конкретной территории – это очень усиливает их влияние и возможность в выстраивании своей деятельности;</w:t>
      </w:r>
    </w:p>
    <w:p w:rsidR="00C022AD" w:rsidRPr="00F74B4A" w:rsidRDefault="00C022AD" w:rsidP="00F74B4A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32"/>
          <w:szCs w:val="32"/>
        </w:rPr>
      </w:pPr>
      <w:r w:rsidRPr="00F74B4A">
        <w:rPr>
          <w:rFonts w:ascii="Times New Roman" w:hAnsi="Times New Roman"/>
          <w:color w:val="000000"/>
          <w:sz w:val="32"/>
          <w:szCs w:val="32"/>
        </w:rPr>
        <w:t>- ТОС вправе участвовать в принятии решений, касающихся как вопросов их территории, так и других вопросов по организации жизнедеятельности в муниципальном образовании, таким образом, они являются активными участниками местного самоуправления, а их обращения и предложения обязательны для рассмотрения органами и должностными лицами местного самоуправления;</w:t>
      </w:r>
    </w:p>
    <w:p w:rsidR="003477C4" w:rsidRPr="00F74B4A" w:rsidRDefault="00C022AD" w:rsidP="00F74B4A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32"/>
          <w:szCs w:val="32"/>
        </w:rPr>
      </w:pPr>
      <w:r w:rsidRPr="00F74B4A">
        <w:rPr>
          <w:rFonts w:ascii="Times New Roman" w:hAnsi="Times New Roman"/>
          <w:color w:val="000000"/>
          <w:sz w:val="32"/>
          <w:szCs w:val="32"/>
        </w:rPr>
        <w:t xml:space="preserve">- </w:t>
      </w:r>
      <w:r w:rsidR="001F14B6">
        <w:rPr>
          <w:rFonts w:ascii="Times New Roman" w:hAnsi="Times New Roman"/>
          <w:color w:val="000000"/>
          <w:sz w:val="32"/>
          <w:szCs w:val="32"/>
        </w:rPr>
        <w:t>д</w:t>
      </w:r>
      <w:r w:rsidR="007F5C9F" w:rsidRPr="00F74B4A">
        <w:rPr>
          <w:rFonts w:ascii="Times New Roman" w:hAnsi="Times New Roman"/>
          <w:color w:val="000000"/>
          <w:sz w:val="32"/>
          <w:szCs w:val="32"/>
        </w:rPr>
        <w:t>еятельность ТОС огранич</w:t>
      </w:r>
      <w:r w:rsidR="00D96A41" w:rsidRPr="00F74B4A">
        <w:rPr>
          <w:rFonts w:ascii="Times New Roman" w:hAnsi="Times New Roman"/>
          <w:color w:val="000000"/>
          <w:sz w:val="32"/>
          <w:szCs w:val="32"/>
        </w:rPr>
        <w:t>ивается только территориально (</w:t>
      </w:r>
      <w:r w:rsidR="007F5C9F" w:rsidRPr="00F74B4A">
        <w:rPr>
          <w:rFonts w:ascii="Times New Roman" w:hAnsi="Times New Roman"/>
          <w:color w:val="000000"/>
          <w:sz w:val="32"/>
          <w:szCs w:val="32"/>
        </w:rPr>
        <w:t>границами деятельности ТОС), но может быть очень разнообразной по решаемым вопросам, так как и</w:t>
      </w:r>
      <w:r w:rsidR="003477C4" w:rsidRPr="00F74B4A">
        <w:rPr>
          <w:rFonts w:ascii="Times New Roman" w:hAnsi="Times New Roman"/>
          <w:color w:val="000000"/>
          <w:sz w:val="32"/>
          <w:szCs w:val="32"/>
        </w:rPr>
        <w:t xml:space="preserve">нициативы ТОС реализуются по “вопросам местного значения”, т.е. совпадают с содержанием деятельности органов местного самоуправления. </w:t>
      </w:r>
    </w:p>
    <w:p w:rsidR="003574D9" w:rsidRPr="00F74B4A" w:rsidRDefault="003477C4" w:rsidP="00F74B4A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32"/>
          <w:szCs w:val="32"/>
        </w:rPr>
      </w:pPr>
      <w:r w:rsidRPr="00F74B4A">
        <w:rPr>
          <w:rFonts w:ascii="Times New Roman" w:hAnsi="Times New Roman"/>
          <w:color w:val="000000"/>
          <w:sz w:val="32"/>
          <w:szCs w:val="32"/>
        </w:rPr>
        <w:t xml:space="preserve">К вопросам местного значения, которые </w:t>
      </w:r>
      <w:r w:rsidR="00FB2512" w:rsidRPr="00F74B4A">
        <w:rPr>
          <w:rFonts w:ascii="Times New Roman" w:hAnsi="Times New Roman"/>
          <w:color w:val="000000"/>
          <w:sz w:val="32"/>
          <w:szCs w:val="32"/>
        </w:rPr>
        <w:t xml:space="preserve">наиболее часто становятся предметом деятельности </w:t>
      </w:r>
      <w:r w:rsidRPr="00F74B4A">
        <w:rPr>
          <w:rFonts w:ascii="Times New Roman" w:hAnsi="Times New Roman"/>
          <w:color w:val="000000"/>
          <w:sz w:val="32"/>
          <w:szCs w:val="32"/>
        </w:rPr>
        <w:t>ТОС</w:t>
      </w:r>
      <w:r w:rsidR="00FB2512" w:rsidRPr="00F74B4A">
        <w:rPr>
          <w:rFonts w:ascii="Times New Roman" w:hAnsi="Times New Roman"/>
          <w:color w:val="000000"/>
          <w:sz w:val="32"/>
          <w:szCs w:val="32"/>
        </w:rPr>
        <w:t xml:space="preserve">, </w:t>
      </w:r>
      <w:r w:rsidR="003574D9" w:rsidRPr="00F74B4A">
        <w:rPr>
          <w:rFonts w:ascii="Times New Roman" w:hAnsi="Times New Roman"/>
          <w:color w:val="000000"/>
          <w:sz w:val="32"/>
          <w:szCs w:val="32"/>
        </w:rPr>
        <w:t>относятся:</w:t>
      </w:r>
    </w:p>
    <w:p w:rsidR="003574D9" w:rsidRPr="00F74B4A" w:rsidRDefault="003477C4" w:rsidP="00F74B4A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32"/>
          <w:szCs w:val="32"/>
        </w:rPr>
      </w:pPr>
      <w:r w:rsidRPr="00F74B4A">
        <w:rPr>
          <w:rFonts w:ascii="Times New Roman" w:hAnsi="Times New Roman"/>
          <w:color w:val="1F497D"/>
          <w:sz w:val="32"/>
          <w:szCs w:val="32"/>
        </w:rPr>
        <w:t xml:space="preserve">- </w:t>
      </w:r>
      <w:r w:rsidRPr="00F74B4A">
        <w:rPr>
          <w:rFonts w:ascii="Times New Roman" w:hAnsi="Times New Roman"/>
          <w:i/>
          <w:color w:val="1F497D"/>
          <w:sz w:val="32"/>
          <w:szCs w:val="32"/>
        </w:rPr>
        <w:t>о</w:t>
      </w:r>
      <w:r w:rsidR="003574D9" w:rsidRPr="00F74B4A">
        <w:rPr>
          <w:rFonts w:ascii="Times New Roman" w:hAnsi="Times New Roman"/>
          <w:i/>
          <w:color w:val="1F497D"/>
          <w:sz w:val="32"/>
          <w:szCs w:val="32"/>
        </w:rPr>
        <w:t>бустройство и благоу</w:t>
      </w:r>
      <w:r w:rsidRPr="00F74B4A">
        <w:rPr>
          <w:rFonts w:ascii="Times New Roman" w:hAnsi="Times New Roman"/>
          <w:i/>
          <w:color w:val="1F497D"/>
          <w:sz w:val="32"/>
          <w:szCs w:val="32"/>
        </w:rPr>
        <w:t>стройство места проживания</w:t>
      </w:r>
      <w:r w:rsidRPr="00F74B4A">
        <w:rPr>
          <w:rFonts w:ascii="Times New Roman" w:hAnsi="Times New Roman"/>
          <w:color w:val="1F497D"/>
          <w:sz w:val="32"/>
          <w:szCs w:val="32"/>
        </w:rPr>
        <w:t xml:space="preserve"> - </w:t>
      </w:r>
      <w:r w:rsidRPr="00F74B4A">
        <w:rPr>
          <w:rFonts w:ascii="Times New Roman" w:hAnsi="Times New Roman"/>
          <w:sz w:val="32"/>
          <w:szCs w:val="32"/>
        </w:rPr>
        <w:t>создание детских и спортив</w:t>
      </w:r>
      <w:r w:rsidR="003574D9" w:rsidRPr="00F74B4A">
        <w:rPr>
          <w:rFonts w:ascii="Times New Roman" w:hAnsi="Times New Roman"/>
          <w:color w:val="000000"/>
          <w:sz w:val="32"/>
          <w:szCs w:val="32"/>
        </w:rPr>
        <w:t>ных площадок, организация мес</w:t>
      </w:r>
      <w:r w:rsidR="00FB2512" w:rsidRPr="00F74B4A">
        <w:rPr>
          <w:rFonts w:ascii="Times New Roman" w:hAnsi="Times New Roman"/>
          <w:color w:val="000000"/>
          <w:sz w:val="32"/>
          <w:szCs w:val="32"/>
        </w:rPr>
        <w:t>т отдыха, озеленение территории;</w:t>
      </w:r>
    </w:p>
    <w:p w:rsidR="003574D9" w:rsidRPr="00F74B4A" w:rsidRDefault="00FB2512" w:rsidP="00F74B4A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32"/>
          <w:szCs w:val="32"/>
        </w:rPr>
      </w:pPr>
      <w:r w:rsidRPr="00F74B4A">
        <w:rPr>
          <w:rFonts w:ascii="Times New Roman" w:hAnsi="Times New Roman"/>
          <w:color w:val="000000"/>
          <w:sz w:val="32"/>
          <w:szCs w:val="32"/>
        </w:rPr>
        <w:t xml:space="preserve">- </w:t>
      </w:r>
      <w:r w:rsidRPr="00F74B4A">
        <w:rPr>
          <w:rFonts w:ascii="Times New Roman" w:hAnsi="Times New Roman"/>
          <w:i/>
          <w:color w:val="1F497D"/>
          <w:sz w:val="32"/>
          <w:szCs w:val="32"/>
        </w:rPr>
        <w:t>с</w:t>
      </w:r>
      <w:r w:rsidR="003574D9" w:rsidRPr="00F74B4A">
        <w:rPr>
          <w:rFonts w:ascii="Times New Roman" w:hAnsi="Times New Roman"/>
          <w:i/>
          <w:color w:val="1F497D"/>
          <w:sz w:val="32"/>
          <w:szCs w:val="32"/>
        </w:rPr>
        <w:t>оздание и содержание инфраструктуры</w:t>
      </w:r>
      <w:r w:rsidRPr="00F74B4A">
        <w:rPr>
          <w:rFonts w:ascii="Times New Roman" w:hAnsi="Times New Roman"/>
          <w:color w:val="1F497D"/>
          <w:sz w:val="32"/>
          <w:szCs w:val="32"/>
        </w:rPr>
        <w:t xml:space="preserve"> - </w:t>
      </w:r>
      <w:r w:rsidRPr="00F74B4A">
        <w:rPr>
          <w:rFonts w:ascii="Times New Roman" w:hAnsi="Times New Roman"/>
          <w:sz w:val="32"/>
          <w:szCs w:val="32"/>
        </w:rPr>
        <w:t>р</w:t>
      </w:r>
      <w:r w:rsidR="003574D9" w:rsidRPr="00F74B4A">
        <w:rPr>
          <w:rFonts w:ascii="Times New Roman" w:hAnsi="Times New Roman"/>
          <w:sz w:val="32"/>
          <w:szCs w:val="32"/>
        </w:rPr>
        <w:t>емо</w:t>
      </w:r>
      <w:r w:rsidR="003574D9" w:rsidRPr="00F74B4A">
        <w:rPr>
          <w:rFonts w:ascii="Times New Roman" w:hAnsi="Times New Roman"/>
          <w:color w:val="000000"/>
          <w:sz w:val="32"/>
          <w:szCs w:val="32"/>
        </w:rPr>
        <w:t>н</w:t>
      </w:r>
      <w:r w:rsidRPr="00F74B4A">
        <w:rPr>
          <w:rFonts w:ascii="Times New Roman" w:hAnsi="Times New Roman"/>
          <w:color w:val="000000"/>
          <w:sz w:val="32"/>
          <w:szCs w:val="32"/>
        </w:rPr>
        <w:t>т дорог, организация водоснабже</w:t>
      </w:r>
      <w:r w:rsidR="003574D9" w:rsidRPr="00F74B4A">
        <w:rPr>
          <w:rFonts w:ascii="Times New Roman" w:hAnsi="Times New Roman"/>
          <w:color w:val="000000"/>
          <w:sz w:val="32"/>
          <w:szCs w:val="32"/>
        </w:rPr>
        <w:t>ния, создание физкульт</w:t>
      </w:r>
      <w:r w:rsidRPr="00F74B4A">
        <w:rPr>
          <w:rFonts w:ascii="Times New Roman" w:hAnsi="Times New Roman"/>
          <w:color w:val="000000"/>
          <w:sz w:val="32"/>
          <w:szCs w:val="32"/>
        </w:rPr>
        <w:t>урно-оздоровительных комплексов;</w:t>
      </w:r>
    </w:p>
    <w:p w:rsidR="00FB2512" w:rsidRPr="00F74B4A" w:rsidRDefault="00FB2512" w:rsidP="00F74B4A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32"/>
          <w:szCs w:val="32"/>
        </w:rPr>
      </w:pPr>
      <w:r w:rsidRPr="00F74B4A">
        <w:rPr>
          <w:rFonts w:ascii="Times New Roman" w:hAnsi="Times New Roman"/>
          <w:i/>
          <w:color w:val="000000"/>
          <w:sz w:val="32"/>
          <w:szCs w:val="32"/>
        </w:rPr>
        <w:t xml:space="preserve">- </w:t>
      </w:r>
      <w:r w:rsidRPr="00F74B4A">
        <w:rPr>
          <w:rFonts w:ascii="Times New Roman" w:hAnsi="Times New Roman"/>
          <w:i/>
          <w:color w:val="1F497D"/>
          <w:sz w:val="32"/>
          <w:szCs w:val="32"/>
        </w:rPr>
        <w:t>с</w:t>
      </w:r>
      <w:r w:rsidR="003574D9" w:rsidRPr="00F74B4A">
        <w:rPr>
          <w:rFonts w:ascii="Times New Roman" w:hAnsi="Times New Roman"/>
          <w:i/>
          <w:color w:val="1F497D"/>
          <w:sz w:val="32"/>
          <w:szCs w:val="32"/>
        </w:rPr>
        <w:t>охранение культурно-историчес</w:t>
      </w:r>
      <w:r w:rsidRPr="00F74B4A">
        <w:rPr>
          <w:rFonts w:ascii="Times New Roman" w:hAnsi="Times New Roman"/>
          <w:i/>
          <w:color w:val="1F497D"/>
          <w:sz w:val="32"/>
          <w:szCs w:val="32"/>
        </w:rPr>
        <w:t>кого наследия своей территории</w:t>
      </w:r>
      <w:r w:rsidRPr="00F74B4A">
        <w:rPr>
          <w:rFonts w:ascii="Times New Roman" w:hAnsi="Times New Roman"/>
          <w:i/>
          <w:color w:val="35A7DB"/>
          <w:sz w:val="32"/>
          <w:szCs w:val="32"/>
        </w:rPr>
        <w:t xml:space="preserve"> </w:t>
      </w:r>
      <w:r w:rsidRPr="00F74B4A">
        <w:rPr>
          <w:rFonts w:ascii="Times New Roman" w:hAnsi="Times New Roman"/>
          <w:sz w:val="32"/>
          <w:szCs w:val="32"/>
        </w:rPr>
        <w:t>- с</w:t>
      </w:r>
      <w:r w:rsidR="003574D9" w:rsidRPr="00F74B4A">
        <w:rPr>
          <w:rFonts w:ascii="Times New Roman" w:hAnsi="Times New Roman"/>
          <w:sz w:val="32"/>
          <w:szCs w:val="32"/>
        </w:rPr>
        <w:t>оздание</w:t>
      </w:r>
      <w:r w:rsidR="003574D9" w:rsidRPr="00F74B4A">
        <w:rPr>
          <w:rFonts w:ascii="Times New Roman" w:hAnsi="Times New Roman"/>
          <w:color w:val="000000"/>
          <w:sz w:val="32"/>
          <w:szCs w:val="32"/>
        </w:rPr>
        <w:t xml:space="preserve"> и</w:t>
      </w:r>
      <w:r w:rsidRPr="00F74B4A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3574D9" w:rsidRPr="00F74B4A">
        <w:rPr>
          <w:rFonts w:ascii="Times New Roman" w:hAnsi="Times New Roman"/>
          <w:color w:val="000000"/>
          <w:sz w:val="32"/>
          <w:szCs w:val="32"/>
        </w:rPr>
        <w:t>реконструкция памятников и мемориальных комплексов, организация и проведение</w:t>
      </w:r>
      <w:r w:rsidRPr="00F74B4A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3574D9" w:rsidRPr="00F74B4A">
        <w:rPr>
          <w:rFonts w:ascii="Times New Roman" w:hAnsi="Times New Roman"/>
          <w:color w:val="000000"/>
          <w:sz w:val="32"/>
          <w:szCs w:val="32"/>
        </w:rPr>
        <w:t>культурных мероприятий, соревнований, ор</w:t>
      </w:r>
      <w:r w:rsidRPr="00F74B4A">
        <w:rPr>
          <w:rFonts w:ascii="Times New Roman" w:hAnsi="Times New Roman"/>
          <w:color w:val="000000"/>
          <w:sz w:val="32"/>
          <w:szCs w:val="32"/>
        </w:rPr>
        <w:t>ганизация музейной деятельности;</w:t>
      </w:r>
    </w:p>
    <w:p w:rsidR="00FB2512" w:rsidRPr="00F74B4A" w:rsidRDefault="00FB2512" w:rsidP="00F74B4A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32"/>
          <w:szCs w:val="32"/>
        </w:rPr>
      </w:pPr>
      <w:r w:rsidRPr="00F74B4A">
        <w:rPr>
          <w:rFonts w:ascii="Times New Roman" w:hAnsi="Times New Roman"/>
          <w:i/>
          <w:color w:val="000000"/>
          <w:sz w:val="32"/>
          <w:szCs w:val="32"/>
        </w:rPr>
        <w:t xml:space="preserve">- </w:t>
      </w:r>
      <w:r w:rsidRPr="00F74B4A">
        <w:rPr>
          <w:rFonts w:ascii="Times New Roman" w:hAnsi="Times New Roman"/>
          <w:i/>
          <w:color w:val="1F497D"/>
          <w:sz w:val="32"/>
          <w:szCs w:val="32"/>
        </w:rPr>
        <w:t>э</w:t>
      </w:r>
      <w:r w:rsidR="003574D9" w:rsidRPr="00F74B4A">
        <w:rPr>
          <w:rFonts w:ascii="Times New Roman" w:hAnsi="Times New Roman"/>
          <w:i/>
          <w:color w:val="1F497D"/>
          <w:sz w:val="32"/>
          <w:szCs w:val="32"/>
        </w:rPr>
        <w:t>кологическая безопасность и охрана окружающей среды</w:t>
      </w:r>
      <w:r w:rsidRPr="00F74B4A">
        <w:rPr>
          <w:rFonts w:ascii="Times New Roman" w:hAnsi="Times New Roman"/>
          <w:color w:val="000000"/>
          <w:sz w:val="32"/>
          <w:szCs w:val="32"/>
        </w:rPr>
        <w:t xml:space="preserve"> - ликвидация несанкционированных свалок, строительство накопителей твердых бытовых отходов (ТБО), организация раздельного сбора мусора.</w:t>
      </w:r>
    </w:p>
    <w:p w:rsidR="00FB2512" w:rsidRPr="00F74B4A" w:rsidRDefault="00FB2512" w:rsidP="00F74B4A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32"/>
          <w:szCs w:val="32"/>
        </w:rPr>
      </w:pPr>
      <w:r w:rsidRPr="00F74B4A">
        <w:rPr>
          <w:rFonts w:ascii="Times New Roman" w:hAnsi="Times New Roman"/>
          <w:color w:val="000000"/>
          <w:sz w:val="32"/>
          <w:szCs w:val="32"/>
        </w:rPr>
        <w:lastRenderedPageBreak/>
        <w:t xml:space="preserve">Кроме того, ТОС активно занимаются </w:t>
      </w:r>
      <w:r w:rsidRPr="00F74B4A">
        <w:rPr>
          <w:rFonts w:ascii="Times New Roman" w:hAnsi="Times New Roman"/>
          <w:color w:val="1F497D"/>
          <w:sz w:val="32"/>
          <w:szCs w:val="32"/>
        </w:rPr>
        <w:t>работой с детьми</w:t>
      </w:r>
      <w:r w:rsidRPr="00F74B4A">
        <w:rPr>
          <w:rFonts w:ascii="Times New Roman" w:hAnsi="Times New Roman"/>
          <w:color w:val="000000"/>
          <w:sz w:val="32"/>
          <w:szCs w:val="32"/>
        </w:rPr>
        <w:t xml:space="preserve"> (организация дворовых команд, соседский присмотр за детьми, подростковые клубы и пр.), а также помощью нуждающимся</w:t>
      </w:r>
      <w:r w:rsidR="007F5C9F" w:rsidRPr="00F74B4A">
        <w:rPr>
          <w:rFonts w:ascii="Times New Roman" w:hAnsi="Times New Roman"/>
          <w:color w:val="000000"/>
          <w:sz w:val="32"/>
          <w:szCs w:val="32"/>
        </w:rPr>
        <w:t xml:space="preserve"> (пожилым и одиноким людям, </w:t>
      </w:r>
      <w:r w:rsidRPr="00F74B4A">
        <w:rPr>
          <w:rFonts w:ascii="Times New Roman" w:hAnsi="Times New Roman"/>
          <w:color w:val="000000"/>
          <w:sz w:val="32"/>
          <w:szCs w:val="32"/>
        </w:rPr>
        <w:t>инвалидам</w:t>
      </w:r>
      <w:r w:rsidR="007F5C9F" w:rsidRPr="00F74B4A">
        <w:rPr>
          <w:rFonts w:ascii="Times New Roman" w:hAnsi="Times New Roman"/>
          <w:color w:val="000000"/>
          <w:sz w:val="32"/>
          <w:szCs w:val="32"/>
        </w:rPr>
        <w:t>, одиноким матерям и т.д.</w:t>
      </w:r>
      <w:r w:rsidRPr="00F74B4A">
        <w:rPr>
          <w:rFonts w:ascii="Times New Roman" w:hAnsi="Times New Roman"/>
          <w:color w:val="000000"/>
          <w:sz w:val="32"/>
          <w:szCs w:val="32"/>
        </w:rPr>
        <w:t xml:space="preserve">). </w:t>
      </w:r>
    </w:p>
    <w:p w:rsidR="003574D9" w:rsidRPr="00F74B4A" w:rsidRDefault="00FB2512" w:rsidP="00F74B4A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32"/>
          <w:szCs w:val="32"/>
        </w:rPr>
      </w:pPr>
      <w:r w:rsidRPr="00F74B4A">
        <w:rPr>
          <w:rFonts w:ascii="Times New Roman" w:hAnsi="Times New Roman"/>
          <w:color w:val="000000"/>
          <w:sz w:val="32"/>
          <w:szCs w:val="32"/>
        </w:rPr>
        <w:t>Еще одной важной возможностью является в</w:t>
      </w:r>
      <w:r w:rsidR="003574D9" w:rsidRPr="00F74B4A">
        <w:rPr>
          <w:rFonts w:ascii="Times New Roman" w:hAnsi="Times New Roman"/>
          <w:color w:val="000000"/>
          <w:sz w:val="32"/>
          <w:szCs w:val="32"/>
        </w:rPr>
        <w:t>несение предложений</w:t>
      </w:r>
      <w:r w:rsidRPr="00F74B4A">
        <w:rPr>
          <w:rFonts w:ascii="Times New Roman" w:hAnsi="Times New Roman"/>
          <w:color w:val="000000"/>
          <w:sz w:val="32"/>
          <w:szCs w:val="32"/>
        </w:rPr>
        <w:t xml:space="preserve"> по </w:t>
      </w:r>
      <w:r w:rsidR="003574D9" w:rsidRPr="00F74B4A">
        <w:rPr>
          <w:rFonts w:ascii="Times New Roman" w:hAnsi="Times New Roman"/>
          <w:color w:val="000000"/>
          <w:sz w:val="32"/>
          <w:szCs w:val="32"/>
        </w:rPr>
        <w:t>развити</w:t>
      </w:r>
      <w:r w:rsidRPr="00F74B4A">
        <w:rPr>
          <w:rFonts w:ascii="Times New Roman" w:hAnsi="Times New Roman"/>
          <w:color w:val="000000"/>
          <w:sz w:val="32"/>
          <w:szCs w:val="32"/>
        </w:rPr>
        <w:t>ю своей территории в органы</w:t>
      </w:r>
      <w:r w:rsidR="003574D9" w:rsidRPr="00F74B4A">
        <w:rPr>
          <w:rFonts w:ascii="Times New Roman" w:hAnsi="Times New Roman"/>
          <w:color w:val="000000"/>
          <w:sz w:val="32"/>
          <w:szCs w:val="32"/>
        </w:rPr>
        <w:t xml:space="preserve"> местного самоуправления</w:t>
      </w:r>
      <w:r w:rsidRPr="00F74B4A">
        <w:rPr>
          <w:rFonts w:ascii="Times New Roman" w:hAnsi="Times New Roman"/>
          <w:color w:val="000000"/>
          <w:sz w:val="32"/>
          <w:szCs w:val="32"/>
        </w:rPr>
        <w:t xml:space="preserve"> и р</w:t>
      </w:r>
      <w:r w:rsidR="003574D9" w:rsidRPr="00F74B4A">
        <w:rPr>
          <w:rFonts w:ascii="Times New Roman" w:hAnsi="Times New Roman"/>
          <w:color w:val="000000"/>
          <w:sz w:val="32"/>
          <w:szCs w:val="32"/>
        </w:rPr>
        <w:t>азработка проектов развития территории с последующим их включением в различные программы финансирования.</w:t>
      </w:r>
      <w:r w:rsidRPr="00F74B4A">
        <w:rPr>
          <w:rFonts w:ascii="Times New Roman" w:hAnsi="Times New Roman"/>
          <w:color w:val="000000"/>
          <w:sz w:val="32"/>
          <w:szCs w:val="32"/>
        </w:rPr>
        <w:t xml:space="preserve"> Предложения ТОС, направленные в органы местного самоуправления, обязательны для рассмотрения данными органами и должностными лицами. </w:t>
      </w:r>
    </w:p>
    <w:p w:rsidR="003574D9" w:rsidRPr="00F74B4A" w:rsidRDefault="003574D9" w:rsidP="00F74B4A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32"/>
          <w:szCs w:val="32"/>
        </w:rPr>
      </w:pPr>
    </w:p>
    <w:p w:rsidR="003574D9" w:rsidRDefault="003574D9" w:rsidP="00F74B4A">
      <w:pPr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hAnsi="Times New Roman"/>
          <w:b/>
          <w:sz w:val="32"/>
          <w:szCs w:val="32"/>
        </w:rPr>
      </w:pPr>
      <w:r w:rsidRPr="00F74B4A">
        <w:rPr>
          <w:rFonts w:ascii="Times New Roman" w:hAnsi="Times New Roman"/>
          <w:b/>
          <w:sz w:val="32"/>
          <w:szCs w:val="32"/>
        </w:rPr>
        <w:t>ФОРМЫ ОРГАНИЗАЦИИ ТОС</w:t>
      </w:r>
    </w:p>
    <w:p w:rsidR="00F74B4A" w:rsidRPr="00F74B4A" w:rsidRDefault="00F74B4A" w:rsidP="00F74B4A">
      <w:pPr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hAnsi="Times New Roman"/>
          <w:b/>
          <w:sz w:val="32"/>
          <w:szCs w:val="32"/>
        </w:rPr>
      </w:pPr>
    </w:p>
    <w:p w:rsidR="003574D9" w:rsidRPr="00F74B4A" w:rsidRDefault="003574D9" w:rsidP="00F74B4A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32"/>
          <w:szCs w:val="32"/>
        </w:rPr>
      </w:pPr>
      <w:r w:rsidRPr="00F74B4A">
        <w:rPr>
          <w:rFonts w:ascii="Times New Roman" w:hAnsi="Times New Roman"/>
          <w:sz w:val="32"/>
          <w:szCs w:val="32"/>
        </w:rPr>
        <w:t>Существует две организационно-правовые формы создания ТОС: в статусе юридического лица, и без статуса юридического лица. В основном эти две формы отличаются друг от друга количеством возможностей по привлечению средств и объемом отчетности за свою деятельность и привлеченные средства.</w:t>
      </w:r>
    </w:p>
    <w:p w:rsidR="003574D9" w:rsidRPr="00F74B4A" w:rsidRDefault="003574D9" w:rsidP="00F74B4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color w:val="1F497D"/>
          <w:sz w:val="32"/>
          <w:szCs w:val="32"/>
        </w:rPr>
      </w:pPr>
      <w:r w:rsidRPr="00F74B4A">
        <w:rPr>
          <w:rFonts w:ascii="Times New Roman" w:hAnsi="Times New Roman"/>
          <w:color w:val="1F497D"/>
          <w:sz w:val="32"/>
          <w:szCs w:val="32"/>
        </w:rPr>
        <w:t>ТОС без образования юридического лица:</w:t>
      </w:r>
    </w:p>
    <w:p w:rsidR="00A12229" w:rsidRPr="00F74B4A" w:rsidRDefault="00A12229" w:rsidP="00F74B4A">
      <w:pPr>
        <w:pStyle w:val="a3"/>
        <w:autoSpaceDE w:val="0"/>
        <w:autoSpaceDN w:val="0"/>
        <w:adjustRightInd w:val="0"/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color w:val="000000"/>
          <w:sz w:val="32"/>
          <w:szCs w:val="32"/>
        </w:rPr>
      </w:pPr>
      <w:r w:rsidRPr="00F74B4A">
        <w:rPr>
          <w:rFonts w:ascii="Times New Roman" w:hAnsi="Times New Roman"/>
          <w:color w:val="000000"/>
          <w:sz w:val="32"/>
          <w:szCs w:val="32"/>
        </w:rPr>
        <w:t>Регистрации подлежит только Устав ТОСа в администрации района, города или сельского поселения.</w:t>
      </w:r>
    </w:p>
    <w:p w:rsidR="00A12229" w:rsidRPr="00F74B4A" w:rsidRDefault="00A12229" w:rsidP="00F74B4A">
      <w:pPr>
        <w:pStyle w:val="a3"/>
        <w:autoSpaceDE w:val="0"/>
        <w:autoSpaceDN w:val="0"/>
        <w:adjustRightInd w:val="0"/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color w:val="000000"/>
          <w:sz w:val="32"/>
          <w:szCs w:val="32"/>
        </w:rPr>
      </w:pPr>
      <w:r w:rsidRPr="00F74B4A">
        <w:rPr>
          <w:rFonts w:ascii="Times New Roman" w:hAnsi="Times New Roman"/>
          <w:color w:val="000000"/>
          <w:sz w:val="32"/>
          <w:szCs w:val="32"/>
        </w:rPr>
        <w:t>Расчетного счета нет.</w:t>
      </w:r>
    </w:p>
    <w:p w:rsidR="00A12229" w:rsidRPr="00F74B4A" w:rsidRDefault="00A12229" w:rsidP="00F74B4A">
      <w:pPr>
        <w:pStyle w:val="a3"/>
        <w:autoSpaceDE w:val="0"/>
        <w:autoSpaceDN w:val="0"/>
        <w:adjustRightInd w:val="0"/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color w:val="000000"/>
          <w:sz w:val="32"/>
          <w:szCs w:val="32"/>
        </w:rPr>
      </w:pPr>
      <w:r w:rsidRPr="00F74B4A">
        <w:rPr>
          <w:rFonts w:ascii="Times New Roman" w:hAnsi="Times New Roman"/>
          <w:color w:val="000000"/>
          <w:sz w:val="32"/>
          <w:szCs w:val="32"/>
        </w:rPr>
        <w:t xml:space="preserve">Могут </w:t>
      </w:r>
      <w:r w:rsidR="00DE28C6" w:rsidRPr="00F74B4A">
        <w:rPr>
          <w:rFonts w:ascii="Times New Roman" w:hAnsi="Times New Roman"/>
          <w:color w:val="000000"/>
          <w:sz w:val="32"/>
          <w:szCs w:val="32"/>
        </w:rPr>
        <w:t xml:space="preserve">получать средства на реализацию проектов через </w:t>
      </w:r>
      <w:r w:rsidRPr="00F74B4A">
        <w:rPr>
          <w:rFonts w:ascii="Times New Roman" w:hAnsi="Times New Roman"/>
          <w:color w:val="000000"/>
          <w:sz w:val="32"/>
          <w:szCs w:val="32"/>
        </w:rPr>
        <w:t>муниципальн</w:t>
      </w:r>
      <w:r w:rsidR="00830E93" w:rsidRPr="00F74B4A">
        <w:rPr>
          <w:rFonts w:ascii="Times New Roman" w:hAnsi="Times New Roman"/>
          <w:color w:val="000000"/>
          <w:sz w:val="32"/>
          <w:szCs w:val="32"/>
        </w:rPr>
        <w:t>ые</w:t>
      </w:r>
      <w:r w:rsidRPr="00F74B4A">
        <w:rPr>
          <w:rFonts w:ascii="Times New Roman" w:hAnsi="Times New Roman"/>
          <w:color w:val="000000"/>
          <w:sz w:val="32"/>
          <w:szCs w:val="32"/>
        </w:rPr>
        <w:t xml:space="preserve"> образования.</w:t>
      </w:r>
    </w:p>
    <w:p w:rsidR="003574D9" w:rsidRPr="00F74B4A" w:rsidRDefault="003574D9" w:rsidP="00F74B4A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color w:val="1F497D"/>
          <w:sz w:val="32"/>
          <w:szCs w:val="32"/>
        </w:rPr>
      </w:pPr>
      <w:r w:rsidRPr="00F74B4A">
        <w:rPr>
          <w:rFonts w:ascii="Times New Roman" w:hAnsi="Times New Roman"/>
          <w:color w:val="1F497D"/>
          <w:sz w:val="32"/>
          <w:szCs w:val="32"/>
        </w:rPr>
        <w:t>2. ТОС в качестве юридического лица:</w:t>
      </w:r>
    </w:p>
    <w:p w:rsidR="003574D9" w:rsidRPr="00F74B4A" w:rsidRDefault="003574D9" w:rsidP="00F74B4A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32"/>
          <w:szCs w:val="32"/>
        </w:rPr>
      </w:pPr>
      <w:r w:rsidRPr="00F74B4A">
        <w:rPr>
          <w:rFonts w:ascii="Times New Roman" w:hAnsi="Times New Roman"/>
          <w:color w:val="000000"/>
          <w:sz w:val="32"/>
          <w:szCs w:val="32"/>
        </w:rPr>
        <w:t>Подлежит государственной регистрации в организационно-правовой</w:t>
      </w:r>
      <w:r w:rsidR="0053474A" w:rsidRPr="00F74B4A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F74B4A">
        <w:rPr>
          <w:rFonts w:ascii="Times New Roman" w:hAnsi="Times New Roman"/>
          <w:color w:val="000000"/>
          <w:sz w:val="32"/>
          <w:szCs w:val="32"/>
        </w:rPr>
        <w:t>форме - некоммерческая организация (НКО).</w:t>
      </w:r>
    </w:p>
    <w:p w:rsidR="003574D9" w:rsidRPr="00F74B4A" w:rsidRDefault="003574D9" w:rsidP="00F74B4A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32"/>
          <w:szCs w:val="32"/>
        </w:rPr>
      </w:pPr>
      <w:r w:rsidRPr="00F74B4A">
        <w:rPr>
          <w:rFonts w:ascii="Times New Roman" w:hAnsi="Times New Roman"/>
          <w:color w:val="000000"/>
          <w:sz w:val="32"/>
          <w:szCs w:val="32"/>
        </w:rPr>
        <w:t>Наличие расчетного счета в банке.</w:t>
      </w:r>
    </w:p>
    <w:p w:rsidR="003574D9" w:rsidRPr="00F74B4A" w:rsidRDefault="003574D9" w:rsidP="00F74B4A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32"/>
          <w:szCs w:val="32"/>
        </w:rPr>
      </w:pPr>
      <w:r w:rsidRPr="00F74B4A">
        <w:rPr>
          <w:rFonts w:ascii="Times New Roman" w:hAnsi="Times New Roman"/>
          <w:color w:val="000000"/>
          <w:sz w:val="32"/>
          <w:szCs w:val="32"/>
        </w:rPr>
        <w:t>Возможность осуществления хозяйственной/предпринимательской</w:t>
      </w:r>
      <w:r w:rsidR="0053474A" w:rsidRPr="00F74B4A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F74B4A">
        <w:rPr>
          <w:rFonts w:ascii="Times New Roman" w:hAnsi="Times New Roman"/>
          <w:color w:val="000000"/>
          <w:sz w:val="32"/>
          <w:szCs w:val="32"/>
        </w:rPr>
        <w:t>деятельности, самостоятельно распоряжаться финансовыми и материальными</w:t>
      </w:r>
      <w:r w:rsidR="0053474A" w:rsidRPr="00F74B4A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F74B4A">
        <w:rPr>
          <w:rFonts w:ascii="Times New Roman" w:hAnsi="Times New Roman"/>
          <w:color w:val="000000"/>
          <w:sz w:val="32"/>
          <w:szCs w:val="32"/>
        </w:rPr>
        <w:t>ресурсами.</w:t>
      </w:r>
    </w:p>
    <w:p w:rsidR="003574D9" w:rsidRPr="00F74B4A" w:rsidRDefault="003574D9" w:rsidP="00F74B4A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32"/>
          <w:szCs w:val="32"/>
        </w:rPr>
      </w:pPr>
      <w:r w:rsidRPr="00F74B4A">
        <w:rPr>
          <w:rFonts w:ascii="Times New Roman" w:hAnsi="Times New Roman"/>
          <w:color w:val="000000"/>
          <w:sz w:val="32"/>
          <w:szCs w:val="32"/>
        </w:rPr>
        <w:t xml:space="preserve">Могут </w:t>
      </w:r>
      <w:r w:rsidR="00DE28C6" w:rsidRPr="00F74B4A">
        <w:rPr>
          <w:rFonts w:ascii="Times New Roman" w:hAnsi="Times New Roman"/>
          <w:color w:val="000000"/>
          <w:sz w:val="32"/>
          <w:szCs w:val="32"/>
        </w:rPr>
        <w:t>получать</w:t>
      </w:r>
      <w:r w:rsidRPr="00F74B4A">
        <w:rPr>
          <w:rFonts w:ascii="Times New Roman" w:hAnsi="Times New Roman"/>
          <w:color w:val="000000"/>
          <w:sz w:val="32"/>
          <w:szCs w:val="32"/>
        </w:rPr>
        <w:t xml:space="preserve"> средства </w:t>
      </w:r>
      <w:r w:rsidR="00C547F6" w:rsidRPr="00F74B4A">
        <w:rPr>
          <w:rFonts w:ascii="Times New Roman" w:hAnsi="Times New Roman"/>
          <w:color w:val="000000"/>
          <w:sz w:val="32"/>
          <w:szCs w:val="32"/>
        </w:rPr>
        <w:t xml:space="preserve">на реализацию проектов </w:t>
      </w:r>
      <w:r w:rsidR="00DE28C6" w:rsidRPr="00F74B4A">
        <w:rPr>
          <w:rFonts w:ascii="Times New Roman" w:hAnsi="Times New Roman"/>
          <w:color w:val="000000"/>
          <w:sz w:val="32"/>
          <w:szCs w:val="32"/>
        </w:rPr>
        <w:t>из муниципального, краевого и федерального бюдже</w:t>
      </w:r>
      <w:r w:rsidR="00C547F6" w:rsidRPr="00F74B4A">
        <w:rPr>
          <w:rFonts w:ascii="Times New Roman" w:hAnsi="Times New Roman"/>
          <w:color w:val="000000"/>
          <w:sz w:val="32"/>
          <w:szCs w:val="32"/>
        </w:rPr>
        <w:t>тов</w:t>
      </w:r>
      <w:r w:rsidRPr="00F74B4A">
        <w:rPr>
          <w:rFonts w:ascii="Times New Roman" w:hAnsi="Times New Roman"/>
          <w:color w:val="000000"/>
          <w:sz w:val="32"/>
          <w:szCs w:val="32"/>
        </w:rPr>
        <w:t>.</w:t>
      </w:r>
    </w:p>
    <w:p w:rsidR="003574D9" w:rsidRPr="00F74B4A" w:rsidRDefault="003574D9" w:rsidP="00F74B4A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32"/>
          <w:szCs w:val="32"/>
        </w:rPr>
      </w:pPr>
      <w:r w:rsidRPr="00F74B4A">
        <w:rPr>
          <w:rFonts w:ascii="Times New Roman" w:hAnsi="Times New Roman"/>
          <w:color w:val="000000"/>
          <w:sz w:val="32"/>
          <w:szCs w:val="32"/>
        </w:rPr>
        <w:t>Возможность участия в конкурсах и грантах международных фондов и грантодателей.</w:t>
      </w:r>
    </w:p>
    <w:p w:rsidR="00A12229" w:rsidRPr="00F74B4A" w:rsidRDefault="00A12229" w:rsidP="00F74B4A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A12229" w:rsidRDefault="00A12229" w:rsidP="00F74B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F74B4A">
        <w:rPr>
          <w:rFonts w:ascii="Times New Roman" w:hAnsi="Times New Roman"/>
          <w:b/>
          <w:color w:val="000000"/>
          <w:sz w:val="32"/>
          <w:szCs w:val="32"/>
        </w:rPr>
        <w:t xml:space="preserve">ГРАНИЦЫ ТЕРРИТОРИИ </w:t>
      </w:r>
      <w:r w:rsidR="00CA1659" w:rsidRPr="00F74B4A">
        <w:rPr>
          <w:rFonts w:ascii="Times New Roman" w:hAnsi="Times New Roman"/>
          <w:b/>
          <w:color w:val="000000"/>
          <w:sz w:val="32"/>
          <w:szCs w:val="32"/>
        </w:rPr>
        <w:t xml:space="preserve">ДЕЯТЕЛЬНОСТИ </w:t>
      </w:r>
      <w:r w:rsidRPr="00F74B4A">
        <w:rPr>
          <w:rFonts w:ascii="Times New Roman" w:hAnsi="Times New Roman"/>
          <w:b/>
          <w:color w:val="000000"/>
          <w:sz w:val="32"/>
          <w:szCs w:val="32"/>
        </w:rPr>
        <w:t>ТОС</w:t>
      </w:r>
    </w:p>
    <w:p w:rsidR="00F74B4A" w:rsidRPr="00F74B4A" w:rsidRDefault="00F74B4A" w:rsidP="00F74B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A12229" w:rsidRPr="00F74B4A" w:rsidRDefault="00A12229" w:rsidP="00F74B4A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32"/>
          <w:szCs w:val="32"/>
        </w:rPr>
      </w:pPr>
      <w:r w:rsidRPr="00F74B4A">
        <w:rPr>
          <w:rFonts w:ascii="Times New Roman" w:hAnsi="Times New Roman"/>
          <w:color w:val="000000"/>
          <w:sz w:val="32"/>
          <w:szCs w:val="32"/>
        </w:rPr>
        <w:lastRenderedPageBreak/>
        <w:t>ТОС может</w:t>
      </w:r>
      <w:r w:rsidR="00CA1659" w:rsidRPr="00F74B4A">
        <w:rPr>
          <w:rFonts w:ascii="Times New Roman" w:hAnsi="Times New Roman"/>
          <w:color w:val="000000"/>
          <w:sz w:val="32"/>
          <w:szCs w:val="32"/>
        </w:rPr>
        <w:t xml:space="preserve"> быть сформирован и осуществлять свою деятельность на любой части территории поселения: от </w:t>
      </w:r>
      <w:r w:rsidRPr="00F74B4A">
        <w:rPr>
          <w:rFonts w:ascii="Times New Roman" w:hAnsi="Times New Roman"/>
          <w:color w:val="000000"/>
          <w:sz w:val="32"/>
          <w:szCs w:val="32"/>
        </w:rPr>
        <w:t>подъезд</w:t>
      </w:r>
      <w:r w:rsidR="00CA1659" w:rsidRPr="00F74B4A">
        <w:rPr>
          <w:rFonts w:ascii="Times New Roman" w:hAnsi="Times New Roman"/>
          <w:color w:val="000000"/>
          <w:sz w:val="32"/>
          <w:szCs w:val="32"/>
        </w:rPr>
        <w:t>а</w:t>
      </w:r>
      <w:r w:rsidRPr="00F74B4A">
        <w:rPr>
          <w:rFonts w:ascii="Times New Roman" w:hAnsi="Times New Roman"/>
          <w:color w:val="000000"/>
          <w:sz w:val="32"/>
          <w:szCs w:val="32"/>
        </w:rPr>
        <w:t xml:space="preserve"> многоквартирного жилого дома</w:t>
      </w:r>
      <w:r w:rsidR="00CA1659" w:rsidRPr="00F74B4A">
        <w:rPr>
          <w:rFonts w:ascii="Times New Roman" w:hAnsi="Times New Roman"/>
          <w:color w:val="000000"/>
          <w:sz w:val="32"/>
          <w:szCs w:val="32"/>
        </w:rPr>
        <w:t xml:space="preserve"> до всего</w:t>
      </w:r>
      <w:r w:rsidRPr="00F74B4A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CA1659" w:rsidRPr="00F74B4A">
        <w:rPr>
          <w:rFonts w:ascii="Times New Roman" w:hAnsi="Times New Roman"/>
          <w:color w:val="000000"/>
          <w:sz w:val="32"/>
          <w:szCs w:val="32"/>
        </w:rPr>
        <w:t xml:space="preserve">населенного </w:t>
      </w:r>
      <w:r w:rsidRPr="00F74B4A">
        <w:rPr>
          <w:rFonts w:ascii="Times New Roman" w:hAnsi="Times New Roman"/>
          <w:color w:val="000000"/>
          <w:sz w:val="32"/>
          <w:szCs w:val="32"/>
        </w:rPr>
        <w:t>пункт</w:t>
      </w:r>
      <w:r w:rsidR="00CA1659" w:rsidRPr="00F74B4A">
        <w:rPr>
          <w:rFonts w:ascii="Times New Roman" w:hAnsi="Times New Roman"/>
          <w:color w:val="000000"/>
          <w:sz w:val="32"/>
          <w:szCs w:val="32"/>
        </w:rPr>
        <w:t>а</w:t>
      </w:r>
      <w:r w:rsidRPr="00F74B4A">
        <w:rPr>
          <w:rFonts w:ascii="Times New Roman" w:hAnsi="Times New Roman"/>
          <w:color w:val="000000"/>
          <w:sz w:val="32"/>
          <w:szCs w:val="32"/>
        </w:rPr>
        <w:t>, не</w:t>
      </w:r>
      <w:r w:rsidR="00CA1659" w:rsidRPr="00F74B4A">
        <w:rPr>
          <w:rFonts w:ascii="Times New Roman" w:hAnsi="Times New Roman"/>
          <w:color w:val="000000"/>
          <w:sz w:val="32"/>
          <w:szCs w:val="32"/>
        </w:rPr>
        <w:t xml:space="preserve"> являющегося </w:t>
      </w:r>
      <w:r w:rsidRPr="00F74B4A">
        <w:rPr>
          <w:rFonts w:ascii="Times New Roman" w:hAnsi="Times New Roman"/>
          <w:color w:val="000000"/>
          <w:sz w:val="32"/>
          <w:szCs w:val="32"/>
        </w:rPr>
        <w:t>поселением</w:t>
      </w:r>
      <w:r w:rsidR="00CA1659" w:rsidRPr="00F74B4A">
        <w:rPr>
          <w:rFonts w:ascii="Times New Roman" w:hAnsi="Times New Roman"/>
          <w:color w:val="000000"/>
          <w:sz w:val="32"/>
          <w:szCs w:val="32"/>
        </w:rPr>
        <w:t>. Г</w:t>
      </w:r>
      <w:r w:rsidRPr="00F74B4A">
        <w:rPr>
          <w:rFonts w:ascii="Times New Roman" w:hAnsi="Times New Roman"/>
          <w:color w:val="000000"/>
          <w:sz w:val="32"/>
          <w:szCs w:val="32"/>
        </w:rPr>
        <w:t xml:space="preserve">раницы </w:t>
      </w:r>
      <w:r w:rsidR="00CA1659" w:rsidRPr="00F74B4A">
        <w:rPr>
          <w:rFonts w:ascii="Times New Roman" w:hAnsi="Times New Roman"/>
          <w:color w:val="000000"/>
          <w:sz w:val="32"/>
          <w:szCs w:val="32"/>
        </w:rPr>
        <w:t xml:space="preserve">для определения </w:t>
      </w:r>
      <w:r w:rsidRPr="00F74B4A">
        <w:rPr>
          <w:rFonts w:ascii="Times New Roman" w:hAnsi="Times New Roman"/>
          <w:color w:val="000000"/>
          <w:sz w:val="32"/>
          <w:szCs w:val="32"/>
        </w:rPr>
        <w:t>территории</w:t>
      </w:r>
      <w:r w:rsidR="00CA1659" w:rsidRPr="00F74B4A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F74B4A">
        <w:rPr>
          <w:rFonts w:ascii="Times New Roman" w:hAnsi="Times New Roman"/>
          <w:color w:val="000000"/>
          <w:sz w:val="32"/>
          <w:szCs w:val="32"/>
        </w:rPr>
        <w:t>ТОС устанавливаются</w:t>
      </w:r>
      <w:r w:rsidR="00CA1659" w:rsidRPr="00F74B4A">
        <w:rPr>
          <w:rFonts w:ascii="Times New Roman" w:hAnsi="Times New Roman"/>
          <w:color w:val="000000"/>
          <w:sz w:val="32"/>
          <w:szCs w:val="32"/>
        </w:rPr>
        <w:t xml:space="preserve"> представительным органом (совет</w:t>
      </w:r>
      <w:r w:rsidRPr="00F74B4A">
        <w:rPr>
          <w:rFonts w:ascii="Times New Roman" w:hAnsi="Times New Roman"/>
          <w:color w:val="000000"/>
          <w:sz w:val="32"/>
          <w:szCs w:val="32"/>
        </w:rPr>
        <w:t xml:space="preserve"> депутатов поселения</w:t>
      </w:r>
      <w:r w:rsidR="00CA1659" w:rsidRPr="00F74B4A">
        <w:rPr>
          <w:rFonts w:ascii="Times New Roman" w:hAnsi="Times New Roman"/>
          <w:color w:val="000000"/>
          <w:sz w:val="32"/>
          <w:szCs w:val="32"/>
        </w:rPr>
        <w:t>, дума)</w:t>
      </w:r>
      <w:r w:rsidRPr="00F74B4A">
        <w:rPr>
          <w:rFonts w:ascii="Times New Roman" w:hAnsi="Times New Roman"/>
          <w:color w:val="000000"/>
          <w:sz w:val="32"/>
          <w:szCs w:val="32"/>
        </w:rPr>
        <w:t xml:space="preserve"> по предложению населения</w:t>
      </w:r>
      <w:r w:rsidR="00CA1659" w:rsidRPr="00F74B4A">
        <w:rPr>
          <w:rFonts w:ascii="Times New Roman" w:hAnsi="Times New Roman"/>
          <w:color w:val="000000"/>
          <w:sz w:val="32"/>
          <w:szCs w:val="32"/>
        </w:rPr>
        <w:t xml:space="preserve"> (инициативной группы по созданию ТОС)</w:t>
      </w:r>
      <w:r w:rsidRPr="00F74B4A">
        <w:rPr>
          <w:rFonts w:ascii="Times New Roman" w:hAnsi="Times New Roman"/>
          <w:color w:val="000000"/>
          <w:sz w:val="32"/>
          <w:szCs w:val="32"/>
        </w:rPr>
        <w:t>, проживающего на</w:t>
      </w:r>
      <w:r w:rsidR="007E23F3" w:rsidRPr="00F74B4A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F74B4A">
        <w:rPr>
          <w:rFonts w:ascii="Times New Roman" w:hAnsi="Times New Roman"/>
          <w:color w:val="000000"/>
          <w:sz w:val="32"/>
          <w:szCs w:val="32"/>
        </w:rPr>
        <w:t>данной территории.</w:t>
      </w:r>
    </w:p>
    <w:p w:rsidR="00A12229" w:rsidRPr="00F74B4A" w:rsidRDefault="001F14B6" w:rsidP="00F74B4A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Г</w:t>
      </w:r>
      <w:r w:rsidR="00A12229" w:rsidRPr="00F74B4A">
        <w:rPr>
          <w:rFonts w:ascii="Times New Roman" w:hAnsi="Times New Roman"/>
          <w:color w:val="000000"/>
          <w:sz w:val="32"/>
          <w:szCs w:val="32"/>
        </w:rPr>
        <w:t>раницы ТОС устанавливаются при соблюдении</w:t>
      </w:r>
      <w:r w:rsidR="0053474A" w:rsidRPr="00F74B4A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A12229" w:rsidRPr="00F74B4A">
        <w:rPr>
          <w:rFonts w:ascii="Times New Roman" w:hAnsi="Times New Roman"/>
          <w:color w:val="000000"/>
          <w:sz w:val="32"/>
          <w:szCs w:val="32"/>
        </w:rPr>
        <w:t>следующих условий:</w:t>
      </w:r>
    </w:p>
    <w:p w:rsidR="007E23F3" w:rsidRPr="00F74B4A" w:rsidRDefault="00A12229" w:rsidP="00F74B4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/>
          <w:sz w:val="32"/>
          <w:szCs w:val="32"/>
        </w:rPr>
      </w:pPr>
      <w:r w:rsidRPr="00F74B4A">
        <w:rPr>
          <w:rFonts w:ascii="Times New Roman" w:hAnsi="Times New Roman"/>
          <w:sz w:val="32"/>
          <w:szCs w:val="32"/>
        </w:rPr>
        <w:t>границы ТОС не могут выходить за границы территории</w:t>
      </w:r>
      <w:r w:rsidR="007E23F3" w:rsidRPr="00F74B4A">
        <w:rPr>
          <w:rFonts w:ascii="Times New Roman" w:hAnsi="Times New Roman"/>
          <w:sz w:val="32"/>
          <w:szCs w:val="32"/>
        </w:rPr>
        <w:t xml:space="preserve"> поселения или совпадать с ней;</w:t>
      </w:r>
    </w:p>
    <w:p w:rsidR="00CA1659" w:rsidRPr="00F74B4A" w:rsidRDefault="001F14B6" w:rsidP="00F74B4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</w:t>
      </w:r>
      <w:r w:rsidR="00CA1659" w:rsidRPr="00F74B4A">
        <w:rPr>
          <w:rFonts w:ascii="Times New Roman" w:hAnsi="Times New Roman"/>
          <w:sz w:val="32"/>
          <w:szCs w:val="32"/>
        </w:rPr>
        <w:t>границах одной территории не может быть создано более одного ТОС</w:t>
      </w:r>
      <w:r w:rsidR="007E23F3" w:rsidRPr="00F74B4A">
        <w:rPr>
          <w:rFonts w:ascii="Times New Roman" w:hAnsi="Times New Roman"/>
          <w:sz w:val="32"/>
          <w:szCs w:val="32"/>
        </w:rPr>
        <w:t xml:space="preserve">; </w:t>
      </w:r>
    </w:p>
    <w:p w:rsidR="00CA1659" w:rsidRPr="00F74B4A" w:rsidRDefault="00A404CD" w:rsidP="00F74B4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/>
          <w:sz w:val="32"/>
          <w:szCs w:val="32"/>
        </w:rPr>
      </w:pPr>
      <w:r w:rsidRPr="00F74B4A">
        <w:rPr>
          <w:rFonts w:ascii="Times New Roman" w:hAnsi="Times New Roman"/>
          <w:sz w:val="32"/>
          <w:szCs w:val="32"/>
        </w:rPr>
        <w:t>территория,</w:t>
      </w:r>
      <w:r w:rsidR="00CA1659" w:rsidRPr="00F74B4A">
        <w:rPr>
          <w:rFonts w:ascii="Times New Roman" w:hAnsi="Times New Roman"/>
          <w:sz w:val="32"/>
          <w:szCs w:val="32"/>
        </w:rPr>
        <w:t xml:space="preserve"> сформированная для деятельности ТОС</w:t>
      </w:r>
      <w:r w:rsidRPr="00F74B4A">
        <w:rPr>
          <w:rFonts w:ascii="Times New Roman" w:hAnsi="Times New Roman"/>
          <w:sz w:val="32"/>
          <w:szCs w:val="32"/>
        </w:rPr>
        <w:t>,</w:t>
      </w:r>
      <w:r w:rsidR="00CA1659" w:rsidRPr="00F74B4A">
        <w:rPr>
          <w:rFonts w:ascii="Times New Roman" w:hAnsi="Times New Roman"/>
          <w:sz w:val="32"/>
          <w:szCs w:val="32"/>
        </w:rPr>
        <w:t xml:space="preserve"> не может разрываться (состоять из нескольких частей - неразрывность территории)</w:t>
      </w:r>
      <w:r w:rsidR="007E23F3" w:rsidRPr="00F74B4A">
        <w:rPr>
          <w:rFonts w:ascii="Times New Roman" w:hAnsi="Times New Roman"/>
          <w:sz w:val="32"/>
          <w:szCs w:val="32"/>
        </w:rPr>
        <w:t>.</w:t>
      </w:r>
    </w:p>
    <w:p w:rsidR="00CA1659" w:rsidRPr="00F74B4A" w:rsidRDefault="00CA1659" w:rsidP="00F74B4A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32"/>
          <w:szCs w:val="32"/>
        </w:rPr>
      </w:pPr>
      <w:r w:rsidRPr="00F74B4A">
        <w:rPr>
          <w:rFonts w:ascii="Times New Roman" w:hAnsi="Times New Roman"/>
          <w:color w:val="000000"/>
          <w:sz w:val="32"/>
          <w:szCs w:val="32"/>
        </w:rPr>
        <w:t>Изменение границ территории ТОС может осуществляться в результате</w:t>
      </w:r>
      <w:r w:rsidR="007E23F3" w:rsidRPr="00F74B4A">
        <w:rPr>
          <w:rFonts w:ascii="Times New Roman" w:hAnsi="Times New Roman"/>
          <w:color w:val="000000"/>
          <w:sz w:val="32"/>
          <w:szCs w:val="32"/>
        </w:rPr>
        <w:t>:</w:t>
      </w:r>
    </w:p>
    <w:p w:rsidR="00CA1659" w:rsidRPr="00F74B4A" w:rsidRDefault="00CA1659" w:rsidP="00F74B4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32"/>
          <w:szCs w:val="32"/>
        </w:rPr>
      </w:pPr>
      <w:r w:rsidRPr="00F74B4A">
        <w:rPr>
          <w:rFonts w:ascii="Times New Roman" w:hAnsi="Times New Roman"/>
          <w:sz w:val="32"/>
          <w:szCs w:val="32"/>
        </w:rPr>
        <w:t>изменения состава территории, на которой осуществляется ТОС</w:t>
      </w:r>
      <w:r w:rsidR="007E23F3" w:rsidRPr="00F74B4A">
        <w:rPr>
          <w:rFonts w:ascii="Times New Roman" w:hAnsi="Times New Roman"/>
          <w:sz w:val="32"/>
          <w:szCs w:val="32"/>
        </w:rPr>
        <w:t>;</w:t>
      </w:r>
    </w:p>
    <w:p w:rsidR="00CA1659" w:rsidRPr="00F74B4A" w:rsidRDefault="00CA1659" w:rsidP="00F74B4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32"/>
          <w:szCs w:val="32"/>
        </w:rPr>
      </w:pPr>
      <w:r w:rsidRPr="00F74B4A">
        <w:rPr>
          <w:rFonts w:ascii="Times New Roman" w:hAnsi="Times New Roman"/>
          <w:sz w:val="32"/>
          <w:szCs w:val="32"/>
        </w:rPr>
        <w:t>объединения двух и более ТОС</w:t>
      </w:r>
      <w:r w:rsidR="007E23F3" w:rsidRPr="00F74B4A">
        <w:rPr>
          <w:rFonts w:ascii="Times New Roman" w:hAnsi="Times New Roman"/>
          <w:sz w:val="32"/>
          <w:szCs w:val="32"/>
        </w:rPr>
        <w:t>;</w:t>
      </w:r>
    </w:p>
    <w:p w:rsidR="00CA1659" w:rsidRPr="00F74B4A" w:rsidRDefault="00CA1659" w:rsidP="00F74B4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32"/>
          <w:szCs w:val="32"/>
        </w:rPr>
      </w:pPr>
      <w:r w:rsidRPr="00F74B4A">
        <w:rPr>
          <w:rFonts w:ascii="Times New Roman" w:hAnsi="Times New Roman"/>
          <w:sz w:val="32"/>
          <w:szCs w:val="32"/>
        </w:rPr>
        <w:t>разделения ТОС</w:t>
      </w:r>
      <w:r w:rsidR="007E23F3" w:rsidRPr="00F74B4A">
        <w:rPr>
          <w:rFonts w:ascii="Times New Roman" w:hAnsi="Times New Roman"/>
          <w:sz w:val="32"/>
          <w:szCs w:val="32"/>
        </w:rPr>
        <w:t>.</w:t>
      </w:r>
    </w:p>
    <w:p w:rsidR="00CA1659" w:rsidRPr="00F74B4A" w:rsidRDefault="00CA1659" w:rsidP="00F74B4A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32"/>
          <w:szCs w:val="32"/>
        </w:rPr>
      </w:pPr>
      <w:r w:rsidRPr="00F74B4A">
        <w:rPr>
          <w:rFonts w:ascii="Times New Roman" w:hAnsi="Times New Roman"/>
          <w:color w:val="000000"/>
          <w:sz w:val="32"/>
          <w:szCs w:val="32"/>
        </w:rPr>
        <w:t>Вопрос об объединении двух и более ТОС, граничащих между собой,</w:t>
      </w:r>
      <w:r w:rsidR="00A404CD" w:rsidRPr="00F74B4A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F74B4A">
        <w:rPr>
          <w:rFonts w:ascii="Times New Roman" w:hAnsi="Times New Roman"/>
          <w:color w:val="000000"/>
          <w:sz w:val="32"/>
          <w:szCs w:val="32"/>
        </w:rPr>
        <w:t>решается отдельно на собрании, конференции граждан, каждого из объединяющихся ТОС, по инициативе группы граждан,</w:t>
      </w:r>
      <w:r w:rsidR="007E23F3" w:rsidRPr="00F74B4A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F74B4A">
        <w:rPr>
          <w:rFonts w:ascii="Times New Roman" w:hAnsi="Times New Roman"/>
          <w:color w:val="000000"/>
          <w:sz w:val="32"/>
          <w:szCs w:val="32"/>
        </w:rPr>
        <w:t>численностью не менее трех человек,</w:t>
      </w:r>
      <w:r w:rsidR="007E23F3" w:rsidRPr="00F74B4A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F74B4A">
        <w:rPr>
          <w:rFonts w:ascii="Times New Roman" w:hAnsi="Times New Roman"/>
          <w:color w:val="000000"/>
          <w:sz w:val="32"/>
          <w:szCs w:val="32"/>
        </w:rPr>
        <w:t>проживающих на соответствующей территории. На этих собраниях, конференциях принимается предложение населения по границам вновь создаваемого ТОС.</w:t>
      </w:r>
    </w:p>
    <w:p w:rsidR="00CA1659" w:rsidRPr="00F74B4A" w:rsidRDefault="00CA1659" w:rsidP="00F74B4A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32"/>
          <w:szCs w:val="32"/>
        </w:rPr>
      </w:pPr>
      <w:r w:rsidRPr="00F74B4A">
        <w:rPr>
          <w:rFonts w:ascii="Times New Roman" w:hAnsi="Times New Roman"/>
          <w:color w:val="000000"/>
          <w:sz w:val="32"/>
          <w:szCs w:val="32"/>
        </w:rPr>
        <w:t xml:space="preserve">Вопрос о разделении ТОС решается </w:t>
      </w:r>
      <w:r w:rsidR="007E23F3" w:rsidRPr="00F74B4A">
        <w:rPr>
          <w:rFonts w:ascii="Times New Roman" w:hAnsi="Times New Roman"/>
          <w:color w:val="000000"/>
          <w:sz w:val="32"/>
          <w:szCs w:val="32"/>
        </w:rPr>
        <w:t xml:space="preserve">также </w:t>
      </w:r>
      <w:r w:rsidRPr="00F74B4A">
        <w:rPr>
          <w:rFonts w:ascii="Times New Roman" w:hAnsi="Times New Roman"/>
          <w:color w:val="000000"/>
          <w:sz w:val="32"/>
          <w:szCs w:val="32"/>
        </w:rPr>
        <w:t>на собрании, конференции граждан</w:t>
      </w:r>
      <w:r w:rsidR="007E23F3" w:rsidRPr="00F74B4A">
        <w:rPr>
          <w:rFonts w:ascii="Times New Roman" w:hAnsi="Times New Roman"/>
          <w:color w:val="000000"/>
          <w:sz w:val="32"/>
          <w:szCs w:val="32"/>
        </w:rPr>
        <w:t xml:space="preserve"> отделяемой территории. </w:t>
      </w:r>
      <w:r w:rsidRPr="00F74B4A">
        <w:rPr>
          <w:rFonts w:ascii="Times New Roman" w:hAnsi="Times New Roman"/>
          <w:color w:val="000000"/>
          <w:sz w:val="32"/>
          <w:szCs w:val="32"/>
        </w:rPr>
        <w:t xml:space="preserve"> На этом собрании,</w:t>
      </w:r>
      <w:r w:rsidR="007E23F3" w:rsidRPr="00F74B4A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F74B4A">
        <w:rPr>
          <w:rFonts w:ascii="Times New Roman" w:hAnsi="Times New Roman"/>
          <w:color w:val="000000"/>
          <w:sz w:val="32"/>
          <w:szCs w:val="32"/>
        </w:rPr>
        <w:t xml:space="preserve">конференции принимается предложение населения по границам </w:t>
      </w:r>
      <w:r w:rsidR="00A404CD" w:rsidRPr="00F74B4A">
        <w:rPr>
          <w:rFonts w:ascii="Times New Roman" w:hAnsi="Times New Roman"/>
          <w:color w:val="000000"/>
          <w:sz w:val="32"/>
          <w:szCs w:val="32"/>
        </w:rPr>
        <w:t>территорий,</w:t>
      </w:r>
      <w:r w:rsidRPr="00F74B4A">
        <w:rPr>
          <w:rFonts w:ascii="Times New Roman" w:hAnsi="Times New Roman"/>
          <w:color w:val="000000"/>
          <w:sz w:val="32"/>
          <w:szCs w:val="32"/>
        </w:rPr>
        <w:t xml:space="preserve"> вновь образуемых ТОС.</w:t>
      </w:r>
    </w:p>
    <w:p w:rsidR="00F74B4A" w:rsidRDefault="00F74B4A" w:rsidP="00F74B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A1659" w:rsidRDefault="00CA1659" w:rsidP="00F74B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74B4A">
        <w:rPr>
          <w:rFonts w:ascii="Times New Roman" w:hAnsi="Times New Roman"/>
          <w:b/>
          <w:sz w:val="32"/>
          <w:szCs w:val="32"/>
        </w:rPr>
        <w:t>СОБРАНИЯ И КОНФЕРЕНЦИИ ТОС</w:t>
      </w:r>
    </w:p>
    <w:p w:rsidR="00F74B4A" w:rsidRPr="00F74B4A" w:rsidRDefault="00F74B4A" w:rsidP="00F74B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A1659" w:rsidRPr="00F74B4A" w:rsidRDefault="00CA1659" w:rsidP="00F74B4A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32"/>
          <w:szCs w:val="32"/>
        </w:rPr>
      </w:pPr>
      <w:r w:rsidRPr="00F74B4A">
        <w:rPr>
          <w:rFonts w:ascii="Times New Roman" w:hAnsi="Times New Roman"/>
          <w:color w:val="000000"/>
          <w:sz w:val="32"/>
          <w:szCs w:val="32"/>
        </w:rPr>
        <w:t>Собрание или конференция является высшим органом ТОС</w:t>
      </w:r>
      <w:r w:rsidR="007E23F3" w:rsidRPr="00F74B4A">
        <w:rPr>
          <w:rFonts w:ascii="Times New Roman" w:hAnsi="Times New Roman"/>
          <w:color w:val="000000"/>
          <w:sz w:val="32"/>
          <w:szCs w:val="32"/>
        </w:rPr>
        <w:t xml:space="preserve">. </w:t>
      </w:r>
      <w:r w:rsidRPr="00F74B4A">
        <w:rPr>
          <w:rFonts w:ascii="Times New Roman" w:hAnsi="Times New Roman"/>
          <w:color w:val="000000"/>
          <w:sz w:val="32"/>
          <w:szCs w:val="32"/>
        </w:rPr>
        <w:t>Собрание или конференция проводятся по мере необходимости, но не</w:t>
      </w:r>
      <w:r w:rsidR="007E23F3" w:rsidRPr="00F74B4A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F74B4A">
        <w:rPr>
          <w:rFonts w:ascii="Times New Roman" w:hAnsi="Times New Roman"/>
          <w:color w:val="000000"/>
          <w:sz w:val="32"/>
          <w:szCs w:val="32"/>
        </w:rPr>
        <w:t>реже одного раза в год</w:t>
      </w:r>
      <w:r w:rsidR="007E23F3" w:rsidRPr="00F74B4A">
        <w:rPr>
          <w:rFonts w:ascii="Times New Roman" w:hAnsi="Times New Roman"/>
          <w:color w:val="000000"/>
          <w:sz w:val="32"/>
          <w:szCs w:val="32"/>
        </w:rPr>
        <w:t>. Если численность</w:t>
      </w:r>
      <w:r w:rsidRPr="00F74B4A">
        <w:rPr>
          <w:rFonts w:ascii="Times New Roman" w:hAnsi="Times New Roman"/>
          <w:color w:val="000000"/>
          <w:sz w:val="32"/>
          <w:szCs w:val="32"/>
        </w:rPr>
        <w:t xml:space="preserve"> жителей</w:t>
      </w:r>
      <w:r w:rsidR="007E23F3" w:rsidRPr="00F74B4A">
        <w:rPr>
          <w:rFonts w:ascii="Times New Roman" w:hAnsi="Times New Roman"/>
          <w:color w:val="000000"/>
          <w:sz w:val="32"/>
          <w:szCs w:val="32"/>
        </w:rPr>
        <w:t xml:space="preserve">, достигших 16-летнего возраста, </w:t>
      </w:r>
      <w:r w:rsidRPr="00F74B4A">
        <w:rPr>
          <w:rFonts w:ascii="Times New Roman" w:hAnsi="Times New Roman"/>
          <w:color w:val="000000"/>
          <w:sz w:val="32"/>
          <w:szCs w:val="32"/>
        </w:rPr>
        <w:t>проживающих на данной территории</w:t>
      </w:r>
      <w:r w:rsidR="001E40AC">
        <w:rPr>
          <w:rFonts w:ascii="Times New Roman" w:hAnsi="Times New Roman"/>
          <w:color w:val="000000"/>
          <w:sz w:val="32"/>
          <w:szCs w:val="32"/>
        </w:rPr>
        <w:t>,</w:t>
      </w:r>
      <w:r w:rsidR="007E23F3" w:rsidRPr="00F74B4A">
        <w:rPr>
          <w:rFonts w:ascii="Times New Roman" w:hAnsi="Times New Roman"/>
          <w:color w:val="000000"/>
          <w:sz w:val="32"/>
          <w:szCs w:val="32"/>
        </w:rPr>
        <w:t xml:space="preserve"> не превышает 300 человек, то можно проводить </w:t>
      </w:r>
      <w:r w:rsidRPr="00F74B4A">
        <w:rPr>
          <w:rFonts w:ascii="Times New Roman" w:hAnsi="Times New Roman"/>
          <w:color w:val="000000"/>
          <w:sz w:val="32"/>
          <w:szCs w:val="32"/>
        </w:rPr>
        <w:t>собра</w:t>
      </w:r>
      <w:r w:rsidR="007E23F3" w:rsidRPr="00F74B4A">
        <w:rPr>
          <w:rFonts w:ascii="Times New Roman" w:hAnsi="Times New Roman"/>
          <w:color w:val="000000"/>
          <w:sz w:val="32"/>
          <w:szCs w:val="32"/>
        </w:rPr>
        <w:t xml:space="preserve">ние граждан, участие в котором должно принять не </w:t>
      </w:r>
      <w:r w:rsidR="00A404CD" w:rsidRPr="00F74B4A">
        <w:rPr>
          <w:rFonts w:ascii="Times New Roman" w:hAnsi="Times New Roman"/>
          <w:color w:val="000000"/>
          <w:sz w:val="32"/>
          <w:szCs w:val="32"/>
        </w:rPr>
        <w:lastRenderedPageBreak/>
        <w:t>менее 100 человек (одна треть).</w:t>
      </w:r>
      <w:r w:rsidR="007E23F3" w:rsidRPr="00F74B4A">
        <w:rPr>
          <w:rFonts w:ascii="Times New Roman" w:hAnsi="Times New Roman"/>
          <w:color w:val="000000"/>
          <w:sz w:val="32"/>
          <w:szCs w:val="32"/>
        </w:rPr>
        <w:t xml:space="preserve"> Если численность более 3</w:t>
      </w:r>
      <w:r w:rsidRPr="00F74B4A">
        <w:rPr>
          <w:rFonts w:ascii="Times New Roman" w:hAnsi="Times New Roman"/>
          <w:color w:val="000000"/>
          <w:sz w:val="32"/>
          <w:szCs w:val="32"/>
        </w:rPr>
        <w:t>00 человек,</w:t>
      </w:r>
      <w:r w:rsidR="007E23F3" w:rsidRPr="00F74B4A">
        <w:rPr>
          <w:rFonts w:ascii="Times New Roman" w:hAnsi="Times New Roman"/>
          <w:color w:val="000000"/>
          <w:sz w:val="32"/>
          <w:szCs w:val="32"/>
        </w:rPr>
        <w:t xml:space="preserve"> то лучше </w:t>
      </w:r>
      <w:r w:rsidRPr="00F74B4A">
        <w:rPr>
          <w:rFonts w:ascii="Times New Roman" w:hAnsi="Times New Roman"/>
          <w:color w:val="000000"/>
          <w:sz w:val="32"/>
          <w:szCs w:val="32"/>
        </w:rPr>
        <w:t>проводит</w:t>
      </w:r>
      <w:r w:rsidR="007E23F3" w:rsidRPr="00F74B4A">
        <w:rPr>
          <w:rFonts w:ascii="Times New Roman" w:hAnsi="Times New Roman"/>
          <w:color w:val="000000"/>
          <w:sz w:val="32"/>
          <w:szCs w:val="32"/>
        </w:rPr>
        <w:t xml:space="preserve">ь конференцию </w:t>
      </w:r>
      <w:r w:rsidRPr="00F74B4A">
        <w:rPr>
          <w:rFonts w:ascii="Times New Roman" w:hAnsi="Times New Roman"/>
          <w:color w:val="000000"/>
          <w:sz w:val="32"/>
          <w:szCs w:val="32"/>
        </w:rPr>
        <w:t>граждан</w:t>
      </w:r>
      <w:r w:rsidR="007E23F3" w:rsidRPr="00F74B4A">
        <w:rPr>
          <w:rFonts w:ascii="Times New Roman" w:hAnsi="Times New Roman"/>
          <w:color w:val="000000"/>
          <w:sz w:val="32"/>
          <w:szCs w:val="32"/>
        </w:rPr>
        <w:t xml:space="preserve"> – собрание делегатов. </w:t>
      </w:r>
    </w:p>
    <w:p w:rsidR="00114ED7" w:rsidRPr="00F74B4A" w:rsidRDefault="00114ED7" w:rsidP="00F74B4A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32"/>
          <w:szCs w:val="32"/>
        </w:rPr>
      </w:pPr>
      <w:r w:rsidRPr="00F74B4A">
        <w:rPr>
          <w:rFonts w:ascii="Times New Roman" w:hAnsi="Times New Roman"/>
          <w:color w:val="000000"/>
          <w:sz w:val="32"/>
          <w:szCs w:val="32"/>
        </w:rPr>
        <w:t>Выборы делегатов конференции проходят по месту их жительства на</w:t>
      </w:r>
      <w:r w:rsidR="00A404CD" w:rsidRPr="00F74B4A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F74B4A">
        <w:rPr>
          <w:rFonts w:ascii="Times New Roman" w:hAnsi="Times New Roman"/>
          <w:color w:val="000000"/>
          <w:sz w:val="32"/>
          <w:szCs w:val="32"/>
        </w:rPr>
        <w:t>собрании жителей или</w:t>
      </w:r>
      <w:r w:rsidR="007F5C9F" w:rsidRPr="00F74B4A">
        <w:rPr>
          <w:rFonts w:ascii="Times New Roman" w:hAnsi="Times New Roman"/>
          <w:color w:val="000000"/>
          <w:sz w:val="32"/>
          <w:szCs w:val="32"/>
        </w:rPr>
        <w:t xml:space="preserve"> через заочное голосование (</w:t>
      </w:r>
      <w:r w:rsidRPr="00F74B4A">
        <w:rPr>
          <w:rFonts w:ascii="Times New Roman" w:hAnsi="Times New Roman"/>
          <w:color w:val="000000"/>
          <w:sz w:val="32"/>
          <w:szCs w:val="32"/>
        </w:rPr>
        <w:t>сбор подписей</w:t>
      </w:r>
      <w:r w:rsidR="007F5C9F" w:rsidRPr="00F74B4A">
        <w:rPr>
          <w:rFonts w:ascii="Times New Roman" w:hAnsi="Times New Roman"/>
          <w:color w:val="000000"/>
          <w:sz w:val="32"/>
          <w:szCs w:val="32"/>
        </w:rPr>
        <w:t>)</w:t>
      </w:r>
      <w:r w:rsidRPr="00F74B4A">
        <w:rPr>
          <w:rFonts w:ascii="Times New Roman" w:hAnsi="Times New Roman"/>
          <w:color w:val="000000"/>
          <w:sz w:val="32"/>
          <w:szCs w:val="32"/>
        </w:rPr>
        <w:t>.</w:t>
      </w:r>
      <w:r w:rsidR="007E23F3" w:rsidRPr="00F74B4A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F74B4A">
        <w:rPr>
          <w:rFonts w:ascii="Times New Roman" w:hAnsi="Times New Roman"/>
          <w:color w:val="000000"/>
          <w:sz w:val="32"/>
          <w:szCs w:val="32"/>
        </w:rPr>
        <w:t xml:space="preserve">Норму </w:t>
      </w:r>
      <w:r w:rsidR="007E23F3" w:rsidRPr="00F74B4A">
        <w:rPr>
          <w:rFonts w:ascii="Times New Roman" w:hAnsi="Times New Roman"/>
          <w:color w:val="000000"/>
          <w:sz w:val="32"/>
          <w:szCs w:val="32"/>
        </w:rPr>
        <w:t>п</w:t>
      </w:r>
      <w:r w:rsidRPr="00F74B4A">
        <w:rPr>
          <w:rFonts w:ascii="Times New Roman" w:hAnsi="Times New Roman"/>
          <w:color w:val="000000"/>
          <w:sz w:val="32"/>
          <w:szCs w:val="32"/>
        </w:rPr>
        <w:t>редставительства</w:t>
      </w:r>
      <w:r w:rsidR="007E23F3" w:rsidRPr="00F74B4A">
        <w:rPr>
          <w:rFonts w:ascii="Times New Roman" w:hAnsi="Times New Roman"/>
          <w:color w:val="000000"/>
          <w:sz w:val="32"/>
          <w:szCs w:val="32"/>
        </w:rPr>
        <w:t xml:space="preserve"> (от кого числа жителей избирается делегат) на </w:t>
      </w:r>
      <w:r w:rsidR="00F83D2D" w:rsidRPr="00F74B4A">
        <w:rPr>
          <w:rFonts w:ascii="Times New Roman" w:hAnsi="Times New Roman"/>
          <w:color w:val="000000"/>
          <w:sz w:val="32"/>
          <w:szCs w:val="32"/>
        </w:rPr>
        <w:t>к</w:t>
      </w:r>
      <w:r w:rsidR="007E23F3" w:rsidRPr="00F74B4A">
        <w:rPr>
          <w:rFonts w:ascii="Times New Roman" w:hAnsi="Times New Roman"/>
          <w:color w:val="000000"/>
          <w:sz w:val="32"/>
          <w:szCs w:val="32"/>
        </w:rPr>
        <w:t>онференцию определя</w:t>
      </w:r>
      <w:r w:rsidR="007F5C9F" w:rsidRPr="00F74B4A">
        <w:rPr>
          <w:rFonts w:ascii="Times New Roman" w:hAnsi="Times New Roman"/>
          <w:color w:val="000000"/>
          <w:sz w:val="32"/>
          <w:szCs w:val="32"/>
        </w:rPr>
        <w:t xml:space="preserve">ют </w:t>
      </w:r>
      <w:r w:rsidR="007E23F3" w:rsidRPr="00F74B4A">
        <w:rPr>
          <w:rFonts w:ascii="Times New Roman" w:hAnsi="Times New Roman"/>
          <w:color w:val="000000"/>
          <w:sz w:val="32"/>
          <w:szCs w:val="32"/>
        </w:rPr>
        <w:t>орган</w:t>
      </w:r>
      <w:r w:rsidR="007F5C9F" w:rsidRPr="00F74B4A">
        <w:rPr>
          <w:rFonts w:ascii="Times New Roman" w:hAnsi="Times New Roman"/>
          <w:color w:val="000000"/>
          <w:sz w:val="32"/>
          <w:szCs w:val="32"/>
        </w:rPr>
        <w:t>ы</w:t>
      </w:r>
      <w:r w:rsidR="007E23F3" w:rsidRPr="00F74B4A">
        <w:rPr>
          <w:rFonts w:ascii="Times New Roman" w:hAnsi="Times New Roman"/>
          <w:color w:val="000000"/>
          <w:sz w:val="32"/>
          <w:szCs w:val="32"/>
        </w:rPr>
        <w:t xml:space="preserve"> ТОС</w:t>
      </w:r>
      <w:r w:rsidR="007F5C9F" w:rsidRPr="00F74B4A">
        <w:rPr>
          <w:rFonts w:ascii="Times New Roman" w:hAnsi="Times New Roman"/>
          <w:color w:val="000000"/>
          <w:sz w:val="32"/>
          <w:szCs w:val="32"/>
        </w:rPr>
        <w:t>,</w:t>
      </w:r>
      <w:r w:rsidR="007E23F3" w:rsidRPr="00F74B4A">
        <w:rPr>
          <w:rFonts w:ascii="Times New Roman" w:hAnsi="Times New Roman"/>
          <w:color w:val="000000"/>
          <w:sz w:val="32"/>
          <w:szCs w:val="32"/>
        </w:rPr>
        <w:t xml:space="preserve"> исходя из организационной и технической в</w:t>
      </w:r>
      <w:r w:rsidR="00F83D2D" w:rsidRPr="00F74B4A">
        <w:rPr>
          <w:rFonts w:ascii="Times New Roman" w:hAnsi="Times New Roman"/>
          <w:color w:val="000000"/>
          <w:sz w:val="32"/>
          <w:szCs w:val="32"/>
        </w:rPr>
        <w:t>озможности проведения собрания,</w:t>
      </w:r>
      <w:r w:rsidR="007F5C9F" w:rsidRPr="00F74B4A">
        <w:rPr>
          <w:rFonts w:ascii="Times New Roman" w:hAnsi="Times New Roman"/>
          <w:color w:val="000000"/>
          <w:sz w:val="32"/>
          <w:szCs w:val="32"/>
        </w:rPr>
        <w:t xml:space="preserve"> например, 1 делегат от 10 жителей, что достаточно легко организовать, обратившись к ближайшим соседям. </w:t>
      </w:r>
      <w:r w:rsidRPr="00F74B4A">
        <w:rPr>
          <w:rFonts w:ascii="Times New Roman" w:hAnsi="Times New Roman"/>
          <w:color w:val="000000"/>
          <w:sz w:val="32"/>
          <w:szCs w:val="32"/>
        </w:rPr>
        <w:t xml:space="preserve">Собрание граждан по вопросам организации и осуществления ТОС считается правомочным, если в нем принимает участие не менее </w:t>
      </w:r>
      <w:r w:rsidR="00F83D2D" w:rsidRPr="00F74B4A">
        <w:rPr>
          <w:rFonts w:ascii="Times New Roman" w:hAnsi="Times New Roman"/>
          <w:color w:val="000000"/>
          <w:sz w:val="32"/>
          <w:szCs w:val="32"/>
        </w:rPr>
        <w:t xml:space="preserve">трети от числа </w:t>
      </w:r>
      <w:r w:rsidRPr="00F74B4A">
        <w:rPr>
          <w:rFonts w:ascii="Times New Roman" w:hAnsi="Times New Roman"/>
          <w:color w:val="000000"/>
          <w:sz w:val="32"/>
          <w:szCs w:val="32"/>
        </w:rPr>
        <w:t>жителей соответствующей территории, достигших 16-летнего возраста</w:t>
      </w:r>
      <w:r w:rsidR="00F83D2D" w:rsidRPr="00F74B4A">
        <w:rPr>
          <w:rFonts w:ascii="Times New Roman" w:hAnsi="Times New Roman"/>
          <w:color w:val="000000"/>
          <w:sz w:val="32"/>
          <w:szCs w:val="32"/>
        </w:rPr>
        <w:t xml:space="preserve">. </w:t>
      </w:r>
    </w:p>
    <w:p w:rsidR="00F83D2D" w:rsidRPr="00F74B4A" w:rsidRDefault="00114ED7" w:rsidP="00F74B4A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32"/>
          <w:szCs w:val="32"/>
        </w:rPr>
      </w:pPr>
      <w:r w:rsidRPr="00F74B4A">
        <w:rPr>
          <w:rFonts w:ascii="Times New Roman" w:hAnsi="Times New Roman"/>
          <w:color w:val="000000"/>
          <w:sz w:val="32"/>
          <w:szCs w:val="32"/>
        </w:rPr>
        <w:t>Конференция граждан по вопросам организации и осуществления ТОС</w:t>
      </w:r>
      <w:r w:rsidR="00A404CD" w:rsidRPr="00F74B4A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F74B4A">
        <w:rPr>
          <w:rFonts w:ascii="Times New Roman" w:hAnsi="Times New Roman"/>
          <w:color w:val="000000"/>
          <w:sz w:val="32"/>
          <w:szCs w:val="32"/>
        </w:rPr>
        <w:t xml:space="preserve">считается правомочной, если в ней принимают участие </w:t>
      </w:r>
      <w:r w:rsidR="00F83D2D" w:rsidRPr="00F74B4A">
        <w:rPr>
          <w:rFonts w:ascii="Times New Roman" w:hAnsi="Times New Roman"/>
          <w:color w:val="000000"/>
          <w:sz w:val="32"/>
          <w:szCs w:val="32"/>
        </w:rPr>
        <w:t>делегаты, пред</w:t>
      </w:r>
      <w:r w:rsidRPr="00F74B4A">
        <w:rPr>
          <w:rFonts w:ascii="Times New Roman" w:hAnsi="Times New Roman"/>
          <w:color w:val="000000"/>
          <w:sz w:val="32"/>
          <w:szCs w:val="32"/>
        </w:rPr>
        <w:t>ставляющи</w:t>
      </w:r>
      <w:r w:rsidR="001E40AC">
        <w:rPr>
          <w:rFonts w:ascii="Times New Roman" w:hAnsi="Times New Roman"/>
          <w:color w:val="000000"/>
          <w:sz w:val="32"/>
          <w:szCs w:val="32"/>
        </w:rPr>
        <w:t>е</w:t>
      </w:r>
      <w:r w:rsidRPr="00F74B4A">
        <w:rPr>
          <w:rFonts w:ascii="Times New Roman" w:hAnsi="Times New Roman"/>
          <w:color w:val="000000"/>
          <w:sz w:val="32"/>
          <w:szCs w:val="32"/>
        </w:rPr>
        <w:t xml:space="preserve"> не менее </w:t>
      </w:r>
      <w:r w:rsidR="00F83D2D" w:rsidRPr="00F74B4A">
        <w:rPr>
          <w:rFonts w:ascii="Times New Roman" w:hAnsi="Times New Roman"/>
          <w:color w:val="000000"/>
          <w:sz w:val="32"/>
          <w:szCs w:val="32"/>
        </w:rPr>
        <w:t xml:space="preserve">трети </w:t>
      </w:r>
      <w:r w:rsidRPr="00F74B4A">
        <w:rPr>
          <w:rFonts w:ascii="Times New Roman" w:hAnsi="Times New Roman"/>
          <w:color w:val="000000"/>
          <w:sz w:val="32"/>
          <w:szCs w:val="32"/>
        </w:rPr>
        <w:t>жителей соответствующей</w:t>
      </w:r>
      <w:r w:rsidR="00F83D2D" w:rsidRPr="00F74B4A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F74B4A">
        <w:rPr>
          <w:rFonts w:ascii="Times New Roman" w:hAnsi="Times New Roman"/>
          <w:color w:val="000000"/>
          <w:sz w:val="32"/>
          <w:szCs w:val="32"/>
        </w:rPr>
        <w:t>территории, достигших 16-летнего возраста</w:t>
      </w:r>
      <w:r w:rsidR="00A404CD" w:rsidRPr="00F74B4A">
        <w:rPr>
          <w:rFonts w:ascii="Times New Roman" w:hAnsi="Times New Roman"/>
          <w:color w:val="000000"/>
          <w:sz w:val="32"/>
          <w:szCs w:val="32"/>
        </w:rPr>
        <w:t xml:space="preserve">. </w:t>
      </w:r>
      <w:r w:rsidRPr="00F74B4A">
        <w:rPr>
          <w:rFonts w:ascii="Times New Roman" w:hAnsi="Times New Roman"/>
          <w:color w:val="000000"/>
          <w:sz w:val="32"/>
          <w:szCs w:val="32"/>
        </w:rPr>
        <w:t>Представители органов местного самоуправления поселения вправе</w:t>
      </w:r>
      <w:r w:rsidR="00F83D2D" w:rsidRPr="00F74B4A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F74B4A">
        <w:rPr>
          <w:rFonts w:ascii="Times New Roman" w:hAnsi="Times New Roman"/>
          <w:color w:val="000000"/>
          <w:sz w:val="32"/>
          <w:szCs w:val="32"/>
        </w:rPr>
        <w:t>принимать участие в работе собрания, конференции с правом совещательного</w:t>
      </w:r>
      <w:r w:rsidR="00F83D2D" w:rsidRPr="00F74B4A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F74B4A">
        <w:rPr>
          <w:rFonts w:ascii="Times New Roman" w:hAnsi="Times New Roman"/>
          <w:color w:val="000000"/>
          <w:sz w:val="32"/>
          <w:szCs w:val="32"/>
        </w:rPr>
        <w:t>голоса</w:t>
      </w:r>
      <w:r w:rsidR="00F83D2D" w:rsidRPr="00F74B4A">
        <w:rPr>
          <w:rFonts w:ascii="Times New Roman" w:hAnsi="Times New Roman"/>
          <w:color w:val="000000"/>
          <w:sz w:val="32"/>
          <w:szCs w:val="32"/>
        </w:rPr>
        <w:t>.</w:t>
      </w:r>
    </w:p>
    <w:p w:rsidR="00F83D2D" w:rsidRPr="00F74B4A" w:rsidRDefault="00F83D2D" w:rsidP="00F74B4A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32"/>
          <w:szCs w:val="32"/>
        </w:rPr>
      </w:pPr>
      <w:r w:rsidRPr="00F74B4A">
        <w:rPr>
          <w:rFonts w:ascii="Times New Roman" w:hAnsi="Times New Roman"/>
          <w:color w:val="000000"/>
          <w:sz w:val="32"/>
          <w:szCs w:val="32"/>
        </w:rPr>
        <w:t>Собрания и конференции решают основные вопросы в деятельности ТОС:</w:t>
      </w:r>
    </w:p>
    <w:p w:rsidR="00114ED7" w:rsidRPr="00F74B4A" w:rsidRDefault="00F83D2D" w:rsidP="00F74B4A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32"/>
          <w:szCs w:val="32"/>
        </w:rPr>
      </w:pPr>
      <w:r w:rsidRPr="00F74B4A">
        <w:rPr>
          <w:rFonts w:ascii="Times New Roman" w:hAnsi="Times New Roman"/>
          <w:sz w:val="32"/>
          <w:szCs w:val="32"/>
        </w:rPr>
        <w:t xml:space="preserve">- </w:t>
      </w:r>
      <w:r w:rsidR="00114ED7" w:rsidRPr="00F74B4A">
        <w:rPr>
          <w:rFonts w:ascii="Times New Roman" w:hAnsi="Times New Roman"/>
          <w:sz w:val="32"/>
          <w:szCs w:val="32"/>
        </w:rPr>
        <w:t>установление структуры</w:t>
      </w:r>
      <w:r w:rsidRPr="00F74B4A">
        <w:rPr>
          <w:rFonts w:ascii="Times New Roman" w:hAnsi="Times New Roman"/>
          <w:sz w:val="32"/>
          <w:szCs w:val="32"/>
        </w:rPr>
        <w:t xml:space="preserve"> и выборы </w:t>
      </w:r>
      <w:r w:rsidR="00114ED7" w:rsidRPr="00F74B4A">
        <w:rPr>
          <w:rFonts w:ascii="Times New Roman" w:hAnsi="Times New Roman"/>
          <w:sz w:val="32"/>
          <w:szCs w:val="32"/>
        </w:rPr>
        <w:t>органов ТОС</w:t>
      </w:r>
      <w:r w:rsidRPr="00F74B4A">
        <w:rPr>
          <w:rFonts w:ascii="Times New Roman" w:hAnsi="Times New Roman"/>
          <w:sz w:val="32"/>
          <w:szCs w:val="32"/>
        </w:rPr>
        <w:t>;</w:t>
      </w:r>
    </w:p>
    <w:p w:rsidR="00F83D2D" w:rsidRPr="00F74B4A" w:rsidRDefault="00F83D2D" w:rsidP="00F74B4A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32"/>
          <w:szCs w:val="32"/>
        </w:rPr>
      </w:pPr>
      <w:r w:rsidRPr="00F74B4A">
        <w:rPr>
          <w:rFonts w:ascii="Times New Roman" w:hAnsi="Times New Roman"/>
          <w:sz w:val="32"/>
          <w:szCs w:val="32"/>
        </w:rPr>
        <w:t xml:space="preserve">- </w:t>
      </w:r>
      <w:r w:rsidR="00114ED7" w:rsidRPr="00F74B4A">
        <w:rPr>
          <w:rFonts w:ascii="Times New Roman" w:hAnsi="Times New Roman"/>
          <w:sz w:val="32"/>
          <w:szCs w:val="32"/>
        </w:rPr>
        <w:t>принятие устава ТОС, внесение в него изменений и дополнений</w:t>
      </w:r>
      <w:r w:rsidRPr="00F74B4A">
        <w:rPr>
          <w:rFonts w:ascii="Times New Roman" w:hAnsi="Times New Roman"/>
          <w:sz w:val="32"/>
          <w:szCs w:val="32"/>
        </w:rPr>
        <w:t>;</w:t>
      </w:r>
    </w:p>
    <w:p w:rsidR="00114ED7" w:rsidRPr="00F74B4A" w:rsidRDefault="00F83D2D" w:rsidP="00F74B4A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32"/>
          <w:szCs w:val="32"/>
        </w:rPr>
      </w:pPr>
      <w:r w:rsidRPr="00F74B4A">
        <w:rPr>
          <w:rFonts w:ascii="Times New Roman" w:hAnsi="Times New Roman"/>
          <w:sz w:val="32"/>
          <w:szCs w:val="32"/>
        </w:rPr>
        <w:t xml:space="preserve">- </w:t>
      </w:r>
      <w:r w:rsidR="00114ED7" w:rsidRPr="00F74B4A">
        <w:rPr>
          <w:rFonts w:ascii="Times New Roman" w:hAnsi="Times New Roman"/>
          <w:sz w:val="32"/>
          <w:szCs w:val="32"/>
        </w:rPr>
        <w:t>определение основных направлений деятельности органов ТОС</w:t>
      </w:r>
      <w:r w:rsidRPr="00F74B4A">
        <w:rPr>
          <w:rFonts w:ascii="Times New Roman" w:hAnsi="Times New Roman"/>
          <w:sz w:val="32"/>
          <w:szCs w:val="32"/>
        </w:rPr>
        <w:t>;</w:t>
      </w:r>
    </w:p>
    <w:p w:rsidR="00114ED7" w:rsidRPr="00F74B4A" w:rsidRDefault="00F83D2D" w:rsidP="00F74B4A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32"/>
          <w:szCs w:val="32"/>
        </w:rPr>
      </w:pPr>
      <w:r w:rsidRPr="00F74B4A">
        <w:rPr>
          <w:rFonts w:ascii="Times New Roman" w:hAnsi="Times New Roman"/>
          <w:sz w:val="32"/>
          <w:szCs w:val="32"/>
        </w:rPr>
        <w:t xml:space="preserve">- </w:t>
      </w:r>
      <w:r w:rsidR="00114ED7" w:rsidRPr="00F74B4A">
        <w:rPr>
          <w:rFonts w:ascii="Times New Roman" w:hAnsi="Times New Roman"/>
          <w:sz w:val="32"/>
          <w:szCs w:val="32"/>
        </w:rPr>
        <w:t>утверждение сметы доходов и расходов ТОС и отчета о ее исполнении</w:t>
      </w:r>
      <w:r w:rsidRPr="00F74B4A">
        <w:rPr>
          <w:rFonts w:ascii="Times New Roman" w:hAnsi="Times New Roman"/>
          <w:sz w:val="32"/>
          <w:szCs w:val="32"/>
        </w:rPr>
        <w:t>;</w:t>
      </w:r>
    </w:p>
    <w:p w:rsidR="00A12229" w:rsidRPr="00F74B4A" w:rsidRDefault="00F83D2D" w:rsidP="00F74B4A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color w:val="FFFFFF"/>
          <w:sz w:val="32"/>
          <w:szCs w:val="32"/>
        </w:rPr>
      </w:pPr>
      <w:r w:rsidRPr="00F74B4A">
        <w:rPr>
          <w:rFonts w:ascii="Times New Roman" w:hAnsi="Times New Roman"/>
          <w:sz w:val="32"/>
          <w:szCs w:val="32"/>
        </w:rPr>
        <w:t xml:space="preserve">- </w:t>
      </w:r>
      <w:r w:rsidR="00114ED7" w:rsidRPr="00F74B4A">
        <w:rPr>
          <w:rFonts w:ascii="Times New Roman" w:hAnsi="Times New Roman"/>
          <w:sz w:val="32"/>
          <w:szCs w:val="32"/>
        </w:rPr>
        <w:t>рассмотрение и утверждение отчетов о деятельности органов</w:t>
      </w:r>
      <w:r w:rsidR="00114ED7" w:rsidRPr="00F74B4A">
        <w:rPr>
          <w:rFonts w:ascii="Times New Roman" w:hAnsi="Times New Roman"/>
          <w:color w:val="35A7DC"/>
          <w:sz w:val="32"/>
          <w:szCs w:val="32"/>
        </w:rPr>
        <w:t xml:space="preserve"> </w:t>
      </w:r>
      <w:r w:rsidR="00114ED7" w:rsidRPr="00F74B4A">
        <w:rPr>
          <w:rFonts w:ascii="Times New Roman" w:hAnsi="Times New Roman"/>
          <w:sz w:val="32"/>
          <w:szCs w:val="32"/>
        </w:rPr>
        <w:t>ТОС</w:t>
      </w:r>
      <w:r w:rsidRPr="00F74B4A">
        <w:rPr>
          <w:rFonts w:ascii="Times New Roman" w:hAnsi="Times New Roman"/>
          <w:sz w:val="32"/>
          <w:szCs w:val="32"/>
        </w:rPr>
        <w:t>.</w:t>
      </w:r>
      <w:r w:rsidR="00A12229" w:rsidRPr="00F74B4A">
        <w:rPr>
          <w:rFonts w:ascii="Times New Roman" w:hAnsi="Times New Roman"/>
          <w:color w:val="FFFFFF"/>
          <w:sz w:val="32"/>
          <w:szCs w:val="32"/>
        </w:rPr>
        <w:t xml:space="preserve"> ТОС</w:t>
      </w:r>
    </w:p>
    <w:p w:rsidR="00114ED7" w:rsidRPr="00F74B4A" w:rsidRDefault="00F74B4A" w:rsidP="00F74B4A">
      <w:pPr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color w:val="FFFFFF"/>
          <w:sz w:val="32"/>
          <w:szCs w:val="32"/>
        </w:rPr>
        <w:t>\</w:t>
      </w:r>
      <w:r w:rsidR="00114ED7" w:rsidRPr="00F74B4A">
        <w:rPr>
          <w:rFonts w:ascii="Times New Roman" w:hAnsi="Times New Roman"/>
          <w:b/>
          <w:sz w:val="32"/>
          <w:szCs w:val="32"/>
        </w:rPr>
        <w:t>ВЗАИМОДЕЙСТВИЕ ОРГАНОВ МЕСТНОГО</w:t>
      </w:r>
    </w:p>
    <w:p w:rsidR="00114ED7" w:rsidRDefault="00114ED7" w:rsidP="00F74B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74B4A">
        <w:rPr>
          <w:rFonts w:ascii="Times New Roman" w:hAnsi="Times New Roman"/>
          <w:b/>
          <w:sz w:val="32"/>
          <w:szCs w:val="32"/>
        </w:rPr>
        <w:t>САМОУПРАВЛЕНИЯ ПОСЕЛЕНИЯ С ОРГАНАМИ ТОС</w:t>
      </w:r>
    </w:p>
    <w:p w:rsidR="00F74B4A" w:rsidRPr="00F74B4A" w:rsidRDefault="00F74B4A" w:rsidP="00F74B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83D2D" w:rsidRPr="00F74B4A" w:rsidRDefault="00114ED7" w:rsidP="00F74B4A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32"/>
          <w:szCs w:val="32"/>
        </w:rPr>
      </w:pPr>
      <w:r w:rsidRPr="00F74B4A">
        <w:rPr>
          <w:rFonts w:ascii="Times New Roman" w:hAnsi="Times New Roman"/>
          <w:color w:val="000000"/>
          <w:sz w:val="32"/>
          <w:szCs w:val="32"/>
        </w:rPr>
        <w:t>Органы местного самоуправления поселения оказывают содействие</w:t>
      </w:r>
      <w:r w:rsidR="00A404CD" w:rsidRPr="00F74B4A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F74B4A">
        <w:rPr>
          <w:rFonts w:ascii="Times New Roman" w:hAnsi="Times New Roman"/>
          <w:color w:val="000000"/>
          <w:sz w:val="32"/>
          <w:szCs w:val="32"/>
        </w:rPr>
        <w:t>органам ТОС, способствуют выполнению решений собраний и конференций по</w:t>
      </w:r>
      <w:r w:rsidR="00F83D2D" w:rsidRPr="00F74B4A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F74B4A">
        <w:rPr>
          <w:rFonts w:ascii="Times New Roman" w:hAnsi="Times New Roman"/>
          <w:color w:val="000000"/>
          <w:sz w:val="32"/>
          <w:szCs w:val="32"/>
        </w:rPr>
        <w:t>вопросам, относящимся к реализации полномочий ТОС</w:t>
      </w:r>
      <w:r w:rsidR="00F83D2D" w:rsidRPr="00F74B4A">
        <w:rPr>
          <w:rFonts w:ascii="Times New Roman" w:hAnsi="Times New Roman"/>
          <w:color w:val="000000"/>
          <w:sz w:val="32"/>
          <w:szCs w:val="32"/>
        </w:rPr>
        <w:t xml:space="preserve">. </w:t>
      </w:r>
    </w:p>
    <w:p w:rsidR="00F83D2D" w:rsidRPr="00F74B4A" w:rsidRDefault="00114ED7" w:rsidP="00F74B4A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32"/>
          <w:szCs w:val="32"/>
        </w:rPr>
      </w:pPr>
      <w:r w:rsidRPr="00F74B4A">
        <w:rPr>
          <w:rFonts w:ascii="Times New Roman" w:hAnsi="Times New Roman"/>
          <w:color w:val="000000"/>
          <w:sz w:val="32"/>
          <w:szCs w:val="32"/>
        </w:rPr>
        <w:t>Органы мес</w:t>
      </w:r>
      <w:r w:rsidR="00A404CD" w:rsidRPr="00F74B4A">
        <w:rPr>
          <w:rFonts w:ascii="Times New Roman" w:hAnsi="Times New Roman"/>
          <w:color w:val="000000"/>
          <w:sz w:val="32"/>
          <w:szCs w:val="32"/>
        </w:rPr>
        <w:t xml:space="preserve">тного самоуправления </w:t>
      </w:r>
      <w:r w:rsidRPr="00F74B4A">
        <w:rPr>
          <w:rFonts w:ascii="Times New Roman" w:hAnsi="Times New Roman"/>
          <w:color w:val="000000"/>
          <w:sz w:val="32"/>
          <w:szCs w:val="32"/>
        </w:rPr>
        <w:t>способствуют становлению и развитию ТОС, координируют деятельность их органов, оказывают им</w:t>
      </w:r>
      <w:r w:rsidR="00F83D2D" w:rsidRPr="00F74B4A">
        <w:rPr>
          <w:rFonts w:ascii="Times New Roman" w:hAnsi="Times New Roman"/>
          <w:color w:val="000000"/>
          <w:sz w:val="32"/>
          <w:szCs w:val="32"/>
        </w:rPr>
        <w:t xml:space="preserve"> о</w:t>
      </w:r>
      <w:r w:rsidRPr="00F74B4A">
        <w:rPr>
          <w:rFonts w:ascii="Times New Roman" w:hAnsi="Times New Roman"/>
          <w:color w:val="000000"/>
          <w:sz w:val="32"/>
          <w:szCs w:val="32"/>
        </w:rPr>
        <w:t>рганизационную и методическую помощь</w:t>
      </w:r>
      <w:r w:rsidR="00F83D2D" w:rsidRPr="00F74B4A">
        <w:rPr>
          <w:rFonts w:ascii="Times New Roman" w:hAnsi="Times New Roman"/>
          <w:color w:val="000000"/>
          <w:sz w:val="32"/>
          <w:szCs w:val="32"/>
        </w:rPr>
        <w:t>.</w:t>
      </w:r>
    </w:p>
    <w:p w:rsidR="00F83D2D" w:rsidRPr="00F74B4A" w:rsidRDefault="00F83D2D" w:rsidP="00F74B4A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32"/>
          <w:szCs w:val="32"/>
        </w:rPr>
      </w:pPr>
      <w:r w:rsidRPr="00F74B4A">
        <w:rPr>
          <w:rFonts w:ascii="Times New Roman" w:hAnsi="Times New Roman"/>
          <w:color w:val="000000"/>
          <w:sz w:val="32"/>
          <w:szCs w:val="32"/>
        </w:rPr>
        <w:t>ТОС могут заключать договоры с органами местного самоуправления по участию в решении вопросов местного значения и/или исполнения отдельных полномочий ор</w:t>
      </w:r>
      <w:r w:rsidR="00A404CD" w:rsidRPr="00F74B4A">
        <w:rPr>
          <w:rFonts w:ascii="Times New Roman" w:hAnsi="Times New Roman"/>
          <w:color w:val="000000"/>
          <w:sz w:val="32"/>
          <w:szCs w:val="32"/>
        </w:rPr>
        <w:t xml:space="preserve">ганов местного самоуправления. </w:t>
      </w:r>
    </w:p>
    <w:p w:rsidR="00F83D2D" w:rsidRPr="00F74B4A" w:rsidRDefault="00114ED7" w:rsidP="00F74B4A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32"/>
          <w:szCs w:val="32"/>
        </w:rPr>
      </w:pPr>
      <w:r w:rsidRPr="00F74B4A">
        <w:rPr>
          <w:rFonts w:ascii="Times New Roman" w:hAnsi="Times New Roman"/>
          <w:color w:val="000000"/>
          <w:sz w:val="32"/>
          <w:szCs w:val="32"/>
        </w:rPr>
        <w:lastRenderedPageBreak/>
        <w:t>Представители ТОС вправе участвовать в заседаниях органов</w:t>
      </w:r>
      <w:r w:rsidR="00A404CD" w:rsidRPr="00F74B4A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F74B4A">
        <w:rPr>
          <w:rFonts w:ascii="Times New Roman" w:hAnsi="Times New Roman"/>
          <w:color w:val="000000"/>
          <w:sz w:val="32"/>
          <w:szCs w:val="32"/>
        </w:rPr>
        <w:t>местного самоуправления</w:t>
      </w:r>
      <w:r w:rsidR="00F83D2D" w:rsidRPr="00F74B4A">
        <w:rPr>
          <w:rFonts w:ascii="Times New Roman" w:hAnsi="Times New Roman"/>
          <w:color w:val="000000"/>
          <w:sz w:val="32"/>
          <w:szCs w:val="32"/>
        </w:rPr>
        <w:t>, а п</w:t>
      </w:r>
      <w:r w:rsidRPr="00F74B4A">
        <w:rPr>
          <w:rFonts w:ascii="Times New Roman" w:hAnsi="Times New Roman"/>
          <w:color w:val="000000"/>
          <w:sz w:val="32"/>
          <w:szCs w:val="32"/>
        </w:rPr>
        <w:t>редставители органов местного самоуправления поселения вправе</w:t>
      </w:r>
      <w:r w:rsidR="00F83D2D" w:rsidRPr="00F74B4A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F74B4A">
        <w:rPr>
          <w:rFonts w:ascii="Times New Roman" w:hAnsi="Times New Roman"/>
          <w:color w:val="000000"/>
          <w:sz w:val="32"/>
          <w:szCs w:val="32"/>
        </w:rPr>
        <w:t xml:space="preserve">участвовать в </w:t>
      </w:r>
      <w:r w:rsidR="00F83D2D" w:rsidRPr="00F74B4A">
        <w:rPr>
          <w:rFonts w:ascii="Times New Roman" w:hAnsi="Times New Roman"/>
          <w:color w:val="000000"/>
          <w:sz w:val="32"/>
          <w:szCs w:val="32"/>
        </w:rPr>
        <w:t>собраниях и конференция</w:t>
      </w:r>
      <w:r w:rsidR="001F14B6">
        <w:rPr>
          <w:rFonts w:ascii="Times New Roman" w:hAnsi="Times New Roman"/>
          <w:color w:val="000000"/>
          <w:sz w:val="32"/>
          <w:szCs w:val="32"/>
        </w:rPr>
        <w:t>х</w:t>
      </w:r>
      <w:r w:rsidR="00F83D2D" w:rsidRPr="00F74B4A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F74B4A">
        <w:rPr>
          <w:rFonts w:ascii="Times New Roman" w:hAnsi="Times New Roman"/>
          <w:color w:val="000000"/>
          <w:sz w:val="32"/>
          <w:szCs w:val="32"/>
        </w:rPr>
        <w:t>ТОС</w:t>
      </w:r>
      <w:r w:rsidR="00A404CD" w:rsidRPr="00F74B4A">
        <w:rPr>
          <w:rFonts w:ascii="Times New Roman" w:hAnsi="Times New Roman"/>
          <w:color w:val="000000"/>
          <w:sz w:val="32"/>
          <w:szCs w:val="32"/>
        </w:rPr>
        <w:t xml:space="preserve">. </w:t>
      </w:r>
    </w:p>
    <w:p w:rsidR="00114ED7" w:rsidRPr="00F74B4A" w:rsidRDefault="00114ED7" w:rsidP="00F74B4A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32"/>
          <w:szCs w:val="32"/>
        </w:rPr>
      </w:pPr>
      <w:r w:rsidRPr="00F74B4A">
        <w:rPr>
          <w:rFonts w:ascii="Times New Roman" w:hAnsi="Times New Roman"/>
          <w:color w:val="000000"/>
          <w:sz w:val="32"/>
          <w:szCs w:val="32"/>
        </w:rPr>
        <w:t xml:space="preserve">Органы ТОС могут </w:t>
      </w:r>
      <w:r w:rsidR="00F83D2D" w:rsidRPr="00F74B4A">
        <w:rPr>
          <w:rFonts w:ascii="Times New Roman" w:hAnsi="Times New Roman"/>
          <w:color w:val="000000"/>
          <w:sz w:val="32"/>
          <w:szCs w:val="32"/>
        </w:rPr>
        <w:t>направлять должностным лицам и органам местного самоуправления с</w:t>
      </w:r>
      <w:r w:rsidRPr="00F74B4A">
        <w:rPr>
          <w:rFonts w:ascii="Times New Roman" w:hAnsi="Times New Roman"/>
          <w:color w:val="000000"/>
          <w:sz w:val="32"/>
          <w:szCs w:val="32"/>
        </w:rPr>
        <w:t>в</w:t>
      </w:r>
      <w:r w:rsidR="00F83D2D" w:rsidRPr="00F74B4A">
        <w:rPr>
          <w:rFonts w:ascii="Times New Roman" w:hAnsi="Times New Roman"/>
          <w:color w:val="000000"/>
          <w:sz w:val="32"/>
          <w:szCs w:val="32"/>
        </w:rPr>
        <w:t>ои предложения</w:t>
      </w:r>
      <w:r w:rsidR="00A404CD" w:rsidRPr="00F74B4A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986EB5" w:rsidRPr="00F74B4A">
        <w:rPr>
          <w:rFonts w:ascii="Times New Roman" w:hAnsi="Times New Roman"/>
          <w:color w:val="000000"/>
          <w:sz w:val="32"/>
          <w:szCs w:val="32"/>
        </w:rPr>
        <w:t>(включая правотворческие)</w:t>
      </w:r>
      <w:r w:rsidR="00F83D2D" w:rsidRPr="00F74B4A">
        <w:rPr>
          <w:rFonts w:ascii="Times New Roman" w:hAnsi="Times New Roman"/>
          <w:color w:val="000000"/>
          <w:sz w:val="32"/>
          <w:szCs w:val="32"/>
        </w:rPr>
        <w:t xml:space="preserve">, а также иные обращения, которые </w:t>
      </w:r>
      <w:r w:rsidR="00A404CD" w:rsidRPr="00F74B4A">
        <w:rPr>
          <w:rFonts w:ascii="Times New Roman" w:hAnsi="Times New Roman"/>
          <w:color w:val="000000"/>
          <w:sz w:val="32"/>
          <w:szCs w:val="32"/>
        </w:rPr>
        <w:t>обязательны</w:t>
      </w:r>
      <w:r w:rsidR="00986EB5" w:rsidRPr="00F74B4A">
        <w:rPr>
          <w:rFonts w:ascii="Times New Roman" w:hAnsi="Times New Roman"/>
          <w:color w:val="000000"/>
          <w:sz w:val="32"/>
          <w:szCs w:val="32"/>
        </w:rPr>
        <w:t xml:space="preserve"> для рассмотрения советующих органов. </w:t>
      </w:r>
      <w:r w:rsidR="00F83D2D" w:rsidRPr="00F74B4A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F74B4A">
        <w:rPr>
          <w:rFonts w:ascii="Times New Roman" w:hAnsi="Times New Roman"/>
          <w:color w:val="000000"/>
          <w:sz w:val="32"/>
          <w:szCs w:val="32"/>
        </w:rPr>
        <w:t xml:space="preserve"> </w:t>
      </w:r>
    </w:p>
    <w:p w:rsidR="009B7560" w:rsidRPr="00F74B4A" w:rsidRDefault="009B7560" w:rsidP="00F74B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114ED7" w:rsidRDefault="00114ED7" w:rsidP="00F74B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74B4A">
        <w:rPr>
          <w:rFonts w:ascii="Times New Roman" w:hAnsi="Times New Roman"/>
          <w:b/>
          <w:sz w:val="32"/>
          <w:szCs w:val="32"/>
        </w:rPr>
        <w:t>ФИНАНСОВЫЕ РЕСУРСЫ ТОС</w:t>
      </w:r>
    </w:p>
    <w:p w:rsidR="00F74B4A" w:rsidRPr="00F74B4A" w:rsidRDefault="00F74B4A" w:rsidP="00F74B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86EB5" w:rsidRPr="00F74B4A" w:rsidRDefault="00114ED7" w:rsidP="00F74B4A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32"/>
          <w:szCs w:val="32"/>
        </w:rPr>
      </w:pPr>
      <w:r w:rsidRPr="00F74B4A">
        <w:rPr>
          <w:rFonts w:ascii="Times New Roman" w:hAnsi="Times New Roman"/>
          <w:color w:val="000000"/>
          <w:sz w:val="32"/>
          <w:szCs w:val="32"/>
        </w:rPr>
        <w:t>Финансовые ресурсы ТОС</w:t>
      </w:r>
      <w:r w:rsidR="00986EB5" w:rsidRPr="00F74B4A">
        <w:rPr>
          <w:rFonts w:ascii="Times New Roman" w:hAnsi="Times New Roman"/>
          <w:color w:val="000000"/>
          <w:sz w:val="32"/>
          <w:szCs w:val="32"/>
        </w:rPr>
        <w:t>, зарегистрированного в качестве юридического лица,</w:t>
      </w:r>
      <w:r w:rsidRPr="00F74B4A">
        <w:rPr>
          <w:rFonts w:ascii="Times New Roman" w:hAnsi="Times New Roman"/>
          <w:color w:val="000000"/>
          <w:sz w:val="32"/>
          <w:szCs w:val="32"/>
        </w:rPr>
        <w:t xml:space="preserve"> могут состоять из собственных</w:t>
      </w:r>
      <w:r w:rsidR="00986EB5" w:rsidRPr="00F74B4A">
        <w:rPr>
          <w:rFonts w:ascii="Times New Roman" w:hAnsi="Times New Roman"/>
          <w:color w:val="000000"/>
          <w:sz w:val="32"/>
          <w:szCs w:val="32"/>
        </w:rPr>
        <w:t xml:space="preserve"> и </w:t>
      </w:r>
      <w:r w:rsidRPr="00F74B4A">
        <w:rPr>
          <w:rFonts w:ascii="Times New Roman" w:hAnsi="Times New Roman"/>
          <w:color w:val="000000"/>
          <w:sz w:val="32"/>
          <w:szCs w:val="32"/>
        </w:rPr>
        <w:t>привлеченных</w:t>
      </w:r>
      <w:r w:rsidR="00986EB5" w:rsidRPr="00F74B4A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F74B4A">
        <w:rPr>
          <w:rFonts w:ascii="Times New Roman" w:hAnsi="Times New Roman"/>
          <w:color w:val="000000"/>
          <w:sz w:val="32"/>
          <w:szCs w:val="32"/>
        </w:rPr>
        <w:t>средств, а также из средств</w:t>
      </w:r>
      <w:r w:rsidR="00A404CD" w:rsidRPr="00F74B4A">
        <w:rPr>
          <w:rFonts w:ascii="Times New Roman" w:hAnsi="Times New Roman"/>
          <w:color w:val="000000"/>
          <w:sz w:val="32"/>
          <w:szCs w:val="32"/>
        </w:rPr>
        <w:t>,</w:t>
      </w:r>
      <w:r w:rsidRPr="00F74B4A">
        <w:rPr>
          <w:rFonts w:ascii="Times New Roman" w:hAnsi="Times New Roman"/>
          <w:color w:val="000000"/>
          <w:sz w:val="32"/>
          <w:szCs w:val="32"/>
        </w:rPr>
        <w:t xml:space="preserve"> передаваемых ем</w:t>
      </w:r>
      <w:r w:rsidR="00986EB5" w:rsidRPr="00F74B4A">
        <w:rPr>
          <w:rFonts w:ascii="Times New Roman" w:hAnsi="Times New Roman"/>
          <w:color w:val="000000"/>
          <w:sz w:val="32"/>
          <w:szCs w:val="32"/>
        </w:rPr>
        <w:t>у органами местного самоуправления.</w:t>
      </w:r>
    </w:p>
    <w:p w:rsidR="00114ED7" w:rsidRPr="00F74B4A" w:rsidRDefault="00114ED7" w:rsidP="00F74B4A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32"/>
          <w:szCs w:val="32"/>
        </w:rPr>
      </w:pPr>
      <w:r w:rsidRPr="00F74B4A">
        <w:rPr>
          <w:rFonts w:ascii="Times New Roman" w:hAnsi="Times New Roman"/>
          <w:color w:val="000000"/>
          <w:sz w:val="32"/>
          <w:szCs w:val="32"/>
        </w:rPr>
        <w:t>Источниками финансирования деятельности ТОС являются:</w:t>
      </w:r>
    </w:p>
    <w:p w:rsidR="00114ED7" w:rsidRPr="00F74B4A" w:rsidRDefault="00114ED7" w:rsidP="00F74B4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/>
          <w:sz w:val="32"/>
          <w:szCs w:val="32"/>
        </w:rPr>
      </w:pPr>
      <w:r w:rsidRPr="00F74B4A">
        <w:rPr>
          <w:rFonts w:ascii="Times New Roman" w:hAnsi="Times New Roman"/>
          <w:sz w:val="32"/>
          <w:szCs w:val="32"/>
        </w:rPr>
        <w:t xml:space="preserve">средства жителей </w:t>
      </w:r>
      <w:r w:rsidR="00A404CD" w:rsidRPr="00F74B4A">
        <w:rPr>
          <w:rFonts w:ascii="Times New Roman" w:hAnsi="Times New Roman"/>
          <w:sz w:val="32"/>
          <w:szCs w:val="32"/>
        </w:rPr>
        <w:t>территории,</w:t>
      </w:r>
      <w:r w:rsidR="00986EB5" w:rsidRPr="00F74B4A">
        <w:rPr>
          <w:rFonts w:ascii="Times New Roman" w:hAnsi="Times New Roman"/>
          <w:sz w:val="32"/>
          <w:szCs w:val="32"/>
        </w:rPr>
        <w:t xml:space="preserve"> добровольно направляемые ими на деятельность ТОС;</w:t>
      </w:r>
    </w:p>
    <w:p w:rsidR="00986EB5" w:rsidRPr="00F74B4A" w:rsidRDefault="00986EB5" w:rsidP="00F74B4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/>
          <w:sz w:val="32"/>
          <w:szCs w:val="32"/>
        </w:rPr>
      </w:pPr>
      <w:r w:rsidRPr="00F74B4A">
        <w:rPr>
          <w:rFonts w:ascii="Times New Roman" w:hAnsi="Times New Roman"/>
          <w:sz w:val="32"/>
          <w:szCs w:val="32"/>
        </w:rPr>
        <w:t>иные частные пожертвования;</w:t>
      </w:r>
    </w:p>
    <w:p w:rsidR="00986EB5" w:rsidRPr="00F74B4A" w:rsidRDefault="00986EB5" w:rsidP="00F74B4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/>
          <w:sz w:val="32"/>
          <w:szCs w:val="32"/>
        </w:rPr>
      </w:pPr>
      <w:r w:rsidRPr="00F74B4A">
        <w:rPr>
          <w:rFonts w:ascii="Times New Roman" w:hAnsi="Times New Roman"/>
          <w:sz w:val="32"/>
          <w:szCs w:val="32"/>
        </w:rPr>
        <w:t>ц</w:t>
      </w:r>
      <w:r w:rsidR="00114ED7" w:rsidRPr="00F74B4A">
        <w:rPr>
          <w:rFonts w:ascii="Times New Roman" w:hAnsi="Times New Roman"/>
          <w:sz w:val="32"/>
          <w:szCs w:val="32"/>
        </w:rPr>
        <w:t>елевое финансирование муниципального образования</w:t>
      </w:r>
      <w:r w:rsidRPr="00F74B4A">
        <w:rPr>
          <w:rFonts w:ascii="Times New Roman" w:hAnsi="Times New Roman"/>
          <w:sz w:val="32"/>
          <w:szCs w:val="32"/>
        </w:rPr>
        <w:t xml:space="preserve"> (субсидии, гранты);</w:t>
      </w:r>
    </w:p>
    <w:p w:rsidR="00986EB5" w:rsidRPr="00F74B4A" w:rsidRDefault="00986EB5" w:rsidP="00F74B4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/>
          <w:sz w:val="32"/>
          <w:szCs w:val="32"/>
        </w:rPr>
      </w:pPr>
      <w:r w:rsidRPr="00F74B4A">
        <w:rPr>
          <w:rFonts w:ascii="Times New Roman" w:hAnsi="Times New Roman"/>
          <w:sz w:val="32"/>
          <w:szCs w:val="32"/>
        </w:rPr>
        <w:t>доходы от о</w:t>
      </w:r>
      <w:r w:rsidR="00114ED7" w:rsidRPr="00F74B4A">
        <w:rPr>
          <w:rFonts w:ascii="Times New Roman" w:hAnsi="Times New Roman"/>
          <w:sz w:val="32"/>
          <w:szCs w:val="32"/>
        </w:rPr>
        <w:t>существлени</w:t>
      </w:r>
      <w:r w:rsidRPr="00F74B4A">
        <w:rPr>
          <w:rFonts w:ascii="Times New Roman" w:hAnsi="Times New Roman"/>
          <w:sz w:val="32"/>
          <w:szCs w:val="32"/>
        </w:rPr>
        <w:t>я хозяйственной деятельности;</w:t>
      </w:r>
    </w:p>
    <w:p w:rsidR="00114ED7" w:rsidRPr="00F74B4A" w:rsidRDefault="00986EB5" w:rsidP="00F74B4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/>
          <w:sz w:val="32"/>
          <w:szCs w:val="32"/>
        </w:rPr>
      </w:pPr>
      <w:r w:rsidRPr="00F74B4A">
        <w:rPr>
          <w:rFonts w:ascii="Times New Roman" w:hAnsi="Times New Roman"/>
          <w:sz w:val="32"/>
          <w:szCs w:val="32"/>
        </w:rPr>
        <w:t>гранты</w:t>
      </w:r>
      <w:r w:rsidR="001F14B6">
        <w:rPr>
          <w:rFonts w:ascii="Times New Roman" w:hAnsi="Times New Roman"/>
          <w:sz w:val="32"/>
          <w:szCs w:val="32"/>
        </w:rPr>
        <w:t>,</w:t>
      </w:r>
      <w:r w:rsidRPr="00F74B4A">
        <w:rPr>
          <w:rFonts w:ascii="Times New Roman" w:hAnsi="Times New Roman"/>
          <w:sz w:val="32"/>
          <w:szCs w:val="32"/>
        </w:rPr>
        <w:t xml:space="preserve"> получаемые по результатам участия</w:t>
      </w:r>
      <w:r w:rsidR="00114ED7" w:rsidRPr="00F74B4A">
        <w:rPr>
          <w:rFonts w:ascii="Times New Roman" w:hAnsi="Times New Roman"/>
          <w:sz w:val="32"/>
          <w:szCs w:val="32"/>
        </w:rPr>
        <w:t xml:space="preserve"> в конкурсах</w:t>
      </w:r>
      <w:r w:rsidRPr="00F74B4A">
        <w:rPr>
          <w:rFonts w:ascii="Times New Roman" w:hAnsi="Times New Roman"/>
          <w:sz w:val="32"/>
          <w:szCs w:val="32"/>
        </w:rPr>
        <w:t>, проводимых государством или благотворительными организациями;</w:t>
      </w:r>
    </w:p>
    <w:p w:rsidR="005C5145" w:rsidRPr="00F74B4A" w:rsidRDefault="00986EB5" w:rsidP="00F74B4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/>
          <w:sz w:val="32"/>
          <w:szCs w:val="32"/>
        </w:rPr>
      </w:pPr>
      <w:r w:rsidRPr="00F74B4A">
        <w:rPr>
          <w:rFonts w:ascii="Times New Roman" w:hAnsi="Times New Roman"/>
          <w:sz w:val="32"/>
          <w:szCs w:val="32"/>
        </w:rPr>
        <w:t>финансирование из местного бюджета деятельности ТОС по программе поддержки ТОС (если такая программа принята на местном уровне)</w:t>
      </w:r>
      <w:r w:rsidR="005C5145" w:rsidRPr="00F74B4A">
        <w:rPr>
          <w:rFonts w:ascii="Times New Roman" w:hAnsi="Times New Roman"/>
          <w:sz w:val="32"/>
          <w:szCs w:val="32"/>
        </w:rPr>
        <w:t>.</w:t>
      </w:r>
    </w:p>
    <w:p w:rsidR="002C38C7" w:rsidRPr="00F74B4A" w:rsidRDefault="00114ED7" w:rsidP="00F74B4A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32"/>
          <w:szCs w:val="32"/>
        </w:rPr>
      </w:pPr>
      <w:r w:rsidRPr="00F74B4A">
        <w:rPr>
          <w:rFonts w:ascii="Times New Roman" w:hAnsi="Times New Roman"/>
          <w:color w:val="000000"/>
          <w:sz w:val="32"/>
          <w:szCs w:val="32"/>
        </w:rPr>
        <w:t>ТОС может осуществлять предпринимательскую и иную приносящую доход</w:t>
      </w:r>
      <w:r w:rsidR="00986EB5" w:rsidRPr="00F74B4A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F74B4A">
        <w:rPr>
          <w:rFonts w:ascii="Times New Roman" w:hAnsi="Times New Roman"/>
          <w:color w:val="000000"/>
          <w:sz w:val="32"/>
          <w:szCs w:val="32"/>
        </w:rPr>
        <w:t>деятельность, поскольку это служит достижению целей, ради которых он создан.</w:t>
      </w:r>
      <w:r w:rsidR="00986EB5" w:rsidRPr="00F74B4A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F74B4A">
        <w:rPr>
          <w:rFonts w:ascii="Times New Roman" w:hAnsi="Times New Roman"/>
          <w:color w:val="000000"/>
          <w:sz w:val="32"/>
          <w:szCs w:val="32"/>
        </w:rPr>
        <w:t xml:space="preserve">Это право регламентируется ФЗ-№7 “О некоммерческих организациях”. </w:t>
      </w:r>
    </w:p>
    <w:p w:rsidR="008927CC" w:rsidRPr="00F74B4A" w:rsidRDefault="008927CC" w:rsidP="00F74B4A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5C5145" w:rsidRPr="00F74B4A" w:rsidRDefault="00114ED7" w:rsidP="00F74B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F74B4A">
        <w:rPr>
          <w:rFonts w:ascii="Times New Roman" w:hAnsi="Times New Roman"/>
          <w:b/>
          <w:color w:val="000000"/>
          <w:sz w:val="32"/>
          <w:szCs w:val="32"/>
        </w:rPr>
        <w:t>ПРАВА ТОС ПО ИСПОЛЬЗОВАНИЮ</w:t>
      </w:r>
    </w:p>
    <w:p w:rsidR="00114ED7" w:rsidRDefault="00114ED7" w:rsidP="00F74B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F74B4A">
        <w:rPr>
          <w:rFonts w:ascii="Times New Roman" w:hAnsi="Times New Roman"/>
          <w:b/>
          <w:color w:val="000000"/>
          <w:sz w:val="32"/>
          <w:szCs w:val="32"/>
        </w:rPr>
        <w:t>ФИНАНСОВЫХ РЕСУРСОВ</w:t>
      </w:r>
    </w:p>
    <w:p w:rsidR="00F74B4A" w:rsidRPr="00F74B4A" w:rsidRDefault="00F74B4A" w:rsidP="00F74B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114ED7" w:rsidRPr="00F74B4A" w:rsidRDefault="00114ED7" w:rsidP="00F74B4A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32"/>
          <w:szCs w:val="32"/>
        </w:rPr>
      </w:pPr>
      <w:r w:rsidRPr="00F74B4A">
        <w:rPr>
          <w:rFonts w:ascii="Times New Roman" w:hAnsi="Times New Roman"/>
          <w:color w:val="000000"/>
          <w:sz w:val="32"/>
          <w:szCs w:val="32"/>
        </w:rPr>
        <w:t>ТОС,</w:t>
      </w:r>
      <w:r w:rsidR="00986EB5" w:rsidRPr="00F74B4A">
        <w:rPr>
          <w:rFonts w:ascii="Times New Roman" w:hAnsi="Times New Roman"/>
          <w:color w:val="000000"/>
          <w:sz w:val="32"/>
          <w:szCs w:val="32"/>
        </w:rPr>
        <w:t xml:space="preserve"> зарегистрированный в качестве юридического лица, </w:t>
      </w:r>
      <w:r w:rsidRPr="00F74B4A">
        <w:rPr>
          <w:rFonts w:ascii="Times New Roman" w:hAnsi="Times New Roman"/>
          <w:color w:val="000000"/>
          <w:sz w:val="32"/>
          <w:szCs w:val="32"/>
        </w:rPr>
        <w:t>имеет право:</w:t>
      </w:r>
    </w:p>
    <w:p w:rsidR="00114ED7" w:rsidRPr="00F74B4A" w:rsidRDefault="00114ED7" w:rsidP="00F74B4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/>
          <w:sz w:val="32"/>
          <w:szCs w:val="32"/>
        </w:rPr>
      </w:pPr>
      <w:r w:rsidRPr="00F74B4A">
        <w:rPr>
          <w:rFonts w:ascii="Times New Roman" w:hAnsi="Times New Roman"/>
          <w:sz w:val="32"/>
          <w:szCs w:val="32"/>
        </w:rPr>
        <w:t>самостоятельно использовать имеющиеся в его распоряжении средства</w:t>
      </w:r>
      <w:r w:rsidR="00986EB5" w:rsidRPr="00F74B4A">
        <w:rPr>
          <w:rFonts w:ascii="Times New Roman" w:hAnsi="Times New Roman"/>
          <w:sz w:val="32"/>
          <w:szCs w:val="32"/>
        </w:rPr>
        <w:t>;</w:t>
      </w:r>
    </w:p>
    <w:p w:rsidR="00114ED7" w:rsidRPr="00F74B4A" w:rsidRDefault="00114ED7" w:rsidP="00F74B4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/>
          <w:sz w:val="32"/>
          <w:szCs w:val="32"/>
        </w:rPr>
      </w:pPr>
      <w:r w:rsidRPr="00F74B4A">
        <w:rPr>
          <w:rFonts w:ascii="Times New Roman" w:hAnsi="Times New Roman"/>
          <w:sz w:val="32"/>
          <w:szCs w:val="32"/>
        </w:rPr>
        <w:lastRenderedPageBreak/>
        <w:t>кооперировать на добровольной осн</w:t>
      </w:r>
      <w:r w:rsidR="00986EB5" w:rsidRPr="00F74B4A">
        <w:rPr>
          <w:rFonts w:ascii="Times New Roman" w:hAnsi="Times New Roman"/>
          <w:sz w:val="32"/>
          <w:szCs w:val="32"/>
        </w:rPr>
        <w:t>ове средства физических и юриди</w:t>
      </w:r>
      <w:r w:rsidRPr="00F74B4A">
        <w:rPr>
          <w:rFonts w:ascii="Times New Roman" w:hAnsi="Times New Roman"/>
          <w:sz w:val="32"/>
          <w:szCs w:val="32"/>
        </w:rPr>
        <w:t>чески</w:t>
      </w:r>
      <w:r w:rsidR="00986EB5" w:rsidRPr="00F74B4A">
        <w:rPr>
          <w:rFonts w:ascii="Times New Roman" w:hAnsi="Times New Roman"/>
          <w:sz w:val="32"/>
          <w:szCs w:val="32"/>
        </w:rPr>
        <w:t>х лиц</w:t>
      </w:r>
      <w:r w:rsidRPr="00F74B4A">
        <w:rPr>
          <w:rFonts w:ascii="Times New Roman" w:hAnsi="Times New Roman"/>
          <w:sz w:val="32"/>
          <w:szCs w:val="32"/>
        </w:rPr>
        <w:t xml:space="preserve"> для финансирования целевых программ</w:t>
      </w:r>
      <w:r w:rsidR="00986EB5" w:rsidRPr="00F74B4A">
        <w:rPr>
          <w:rFonts w:ascii="Times New Roman" w:hAnsi="Times New Roman"/>
          <w:sz w:val="32"/>
          <w:szCs w:val="32"/>
        </w:rPr>
        <w:t>;</w:t>
      </w:r>
    </w:p>
    <w:p w:rsidR="00114ED7" w:rsidRPr="00F74B4A" w:rsidRDefault="00114ED7" w:rsidP="00F74B4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/>
          <w:sz w:val="32"/>
          <w:szCs w:val="32"/>
        </w:rPr>
      </w:pPr>
      <w:r w:rsidRPr="00F74B4A">
        <w:rPr>
          <w:rFonts w:ascii="Times New Roman" w:hAnsi="Times New Roman"/>
          <w:sz w:val="32"/>
          <w:szCs w:val="32"/>
        </w:rPr>
        <w:t>организовывать</w:t>
      </w:r>
      <w:r w:rsidR="00986EB5" w:rsidRPr="00F74B4A">
        <w:rPr>
          <w:rFonts w:ascii="Times New Roman" w:hAnsi="Times New Roman"/>
          <w:sz w:val="32"/>
          <w:szCs w:val="32"/>
        </w:rPr>
        <w:t xml:space="preserve"> </w:t>
      </w:r>
      <w:r w:rsidRPr="00F74B4A">
        <w:rPr>
          <w:rFonts w:ascii="Times New Roman" w:hAnsi="Times New Roman"/>
          <w:sz w:val="32"/>
          <w:szCs w:val="32"/>
        </w:rPr>
        <w:t>экономическую деятельность, направленную на</w:t>
      </w:r>
      <w:r w:rsidR="00986EB5" w:rsidRPr="00F74B4A">
        <w:rPr>
          <w:rFonts w:ascii="Times New Roman" w:hAnsi="Times New Roman"/>
          <w:sz w:val="32"/>
          <w:szCs w:val="32"/>
        </w:rPr>
        <w:t xml:space="preserve"> </w:t>
      </w:r>
      <w:r w:rsidRPr="00F74B4A">
        <w:rPr>
          <w:rFonts w:ascii="Times New Roman" w:hAnsi="Times New Roman"/>
          <w:sz w:val="32"/>
          <w:szCs w:val="32"/>
        </w:rPr>
        <w:t>достижение уставных целей и удовлетворение социально-экономических</w:t>
      </w:r>
      <w:r w:rsidR="00986EB5" w:rsidRPr="00F74B4A">
        <w:rPr>
          <w:rFonts w:ascii="Times New Roman" w:hAnsi="Times New Roman"/>
          <w:sz w:val="32"/>
          <w:szCs w:val="32"/>
        </w:rPr>
        <w:t xml:space="preserve"> </w:t>
      </w:r>
      <w:r w:rsidRPr="00F74B4A">
        <w:rPr>
          <w:rFonts w:ascii="Times New Roman" w:hAnsi="Times New Roman"/>
          <w:sz w:val="32"/>
          <w:szCs w:val="32"/>
        </w:rPr>
        <w:t>потребностей граждан, проживающих на соответствующей территории</w:t>
      </w:r>
      <w:r w:rsidR="00986EB5" w:rsidRPr="00F74B4A">
        <w:rPr>
          <w:rFonts w:ascii="Times New Roman" w:hAnsi="Times New Roman"/>
          <w:sz w:val="32"/>
          <w:szCs w:val="32"/>
        </w:rPr>
        <w:t>;</w:t>
      </w:r>
    </w:p>
    <w:p w:rsidR="00114ED7" w:rsidRPr="00F74B4A" w:rsidRDefault="00114ED7" w:rsidP="00F74B4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/>
          <w:sz w:val="32"/>
          <w:szCs w:val="32"/>
        </w:rPr>
      </w:pPr>
      <w:r w:rsidRPr="00F74B4A">
        <w:rPr>
          <w:rFonts w:ascii="Times New Roman" w:hAnsi="Times New Roman"/>
          <w:sz w:val="32"/>
          <w:szCs w:val="32"/>
        </w:rPr>
        <w:t>пользоваться имуществом, передан</w:t>
      </w:r>
      <w:r w:rsidR="00986EB5" w:rsidRPr="00F74B4A">
        <w:rPr>
          <w:rFonts w:ascii="Times New Roman" w:hAnsi="Times New Roman"/>
          <w:sz w:val="32"/>
          <w:szCs w:val="32"/>
        </w:rPr>
        <w:t>ным органам ТОС органами местно</w:t>
      </w:r>
      <w:r w:rsidRPr="00F74B4A">
        <w:rPr>
          <w:rFonts w:ascii="Times New Roman" w:hAnsi="Times New Roman"/>
          <w:sz w:val="32"/>
          <w:szCs w:val="32"/>
        </w:rPr>
        <w:t>го самоуправления поселения, на условиях д</w:t>
      </w:r>
      <w:r w:rsidR="00986EB5" w:rsidRPr="00F74B4A">
        <w:rPr>
          <w:rFonts w:ascii="Times New Roman" w:hAnsi="Times New Roman"/>
          <w:sz w:val="32"/>
          <w:szCs w:val="32"/>
        </w:rPr>
        <w:t>оговора безвозмездного пользования.</w:t>
      </w:r>
    </w:p>
    <w:p w:rsidR="00114ED7" w:rsidRPr="00F74B4A" w:rsidRDefault="00114ED7" w:rsidP="00F74B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1FDA59"/>
          <w:sz w:val="32"/>
          <w:szCs w:val="32"/>
        </w:rPr>
      </w:pPr>
    </w:p>
    <w:p w:rsidR="00114ED7" w:rsidRDefault="00114ED7" w:rsidP="00F74B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74B4A">
        <w:rPr>
          <w:rFonts w:ascii="Times New Roman" w:hAnsi="Times New Roman"/>
          <w:b/>
          <w:sz w:val="32"/>
          <w:szCs w:val="32"/>
        </w:rPr>
        <w:t>СОБСТВЕННОСТЬ ТОС</w:t>
      </w:r>
    </w:p>
    <w:p w:rsidR="00F74B4A" w:rsidRPr="00F74B4A" w:rsidRDefault="00F74B4A" w:rsidP="00F74B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B7560" w:rsidRPr="00F74B4A" w:rsidRDefault="00114ED7" w:rsidP="00F74B4A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32"/>
          <w:szCs w:val="32"/>
        </w:rPr>
      </w:pPr>
      <w:r w:rsidRPr="00F74B4A">
        <w:rPr>
          <w:rFonts w:ascii="Times New Roman" w:hAnsi="Times New Roman"/>
          <w:color w:val="000000"/>
          <w:sz w:val="32"/>
          <w:szCs w:val="32"/>
        </w:rPr>
        <w:t>В собственности ТОС, прошедшего государственную регистрацию в</w:t>
      </w:r>
      <w:r w:rsidR="009B7560" w:rsidRPr="00F74B4A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F74B4A">
        <w:rPr>
          <w:rFonts w:ascii="Times New Roman" w:hAnsi="Times New Roman"/>
          <w:color w:val="000000"/>
          <w:sz w:val="32"/>
          <w:szCs w:val="32"/>
        </w:rPr>
        <w:t>качестве юридического лица, могут находиться кооперированные денежные</w:t>
      </w:r>
      <w:r w:rsidR="009B7560" w:rsidRPr="00F74B4A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F74B4A">
        <w:rPr>
          <w:rFonts w:ascii="Times New Roman" w:hAnsi="Times New Roman"/>
          <w:color w:val="000000"/>
          <w:sz w:val="32"/>
          <w:szCs w:val="32"/>
        </w:rPr>
        <w:t>средства физических и юридических лиц, иные средства</w:t>
      </w:r>
      <w:r w:rsidR="001F14B6">
        <w:rPr>
          <w:rFonts w:ascii="Times New Roman" w:hAnsi="Times New Roman"/>
          <w:color w:val="000000"/>
          <w:sz w:val="32"/>
          <w:szCs w:val="32"/>
        </w:rPr>
        <w:t>,</w:t>
      </w:r>
      <w:r w:rsidRPr="00F74B4A">
        <w:rPr>
          <w:rFonts w:ascii="Times New Roman" w:hAnsi="Times New Roman"/>
          <w:color w:val="000000"/>
          <w:sz w:val="32"/>
          <w:szCs w:val="32"/>
        </w:rPr>
        <w:t xml:space="preserve"> полученные из законных</w:t>
      </w:r>
      <w:r w:rsidR="00986EB5" w:rsidRPr="00F74B4A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F74B4A">
        <w:rPr>
          <w:rFonts w:ascii="Times New Roman" w:hAnsi="Times New Roman"/>
          <w:color w:val="000000"/>
          <w:sz w:val="32"/>
          <w:szCs w:val="32"/>
        </w:rPr>
        <w:t>источников, а также построен</w:t>
      </w:r>
      <w:r w:rsidR="00A12A92">
        <w:rPr>
          <w:rFonts w:ascii="Times New Roman" w:hAnsi="Times New Roman"/>
          <w:color w:val="000000"/>
          <w:sz w:val="32"/>
          <w:szCs w:val="32"/>
        </w:rPr>
        <w:t>ные на эти средства сооружения –</w:t>
      </w:r>
      <w:r w:rsidRPr="00F74B4A">
        <w:rPr>
          <w:rFonts w:ascii="Times New Roman" w:hAnsi="Times New Roman"/>
          <w:color w:val="000000"/>
          <w:sz w:val="32"/>
          <w:szCs w:val="32"/>
        </w:rPr>
        <w:t xml:space="preserve"> детские дворовые, спортивные площадки, жилые и нежилые помещения, транспорт, обо</w:t>
      </w:r>
      <w:r w:rsidR="00986EB5" w:rsidRPr="00F74B4A">
        <w:rPr>
          <w:rFonts w:ascii="Times New Roman" w:hAnsi="Times New Roman"/>
          <w:color w:val="000000"/>
          <w:sz w:val="32"/>
          <w:szCs w:val="32"/>
        </w:rPr>
        <w:t>рудо</w:t>
      </w:r>
      <w:r w:rsidRPr="00F74B4A">
        <w:rPr>
          <w:rFonts w:ascii="Times New Roman" w:hAnsi="Times New Roman"/>
          <w:color w:val="000000"/>
          <w:sz w:val="32"/>
          <w:szCs w:val="32"/>
        </w:rPr>
        <w:t>вание и инвентарь, другое имущество культурно-просветительного и оздоровительного назначения, в том числе переданные органами местного самоуправления поселения на основе правового акта, необходимые для материального</w:t>
      </w:r>
      <w:r w:rsidR="00863175" w:rsidRPr="00F74B4A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F74B4A">
        <w:rPr>
          <w:rFonts w:ascii="Times New Roman" w:hAnsi="Times New Roman"/>
          <w:color w:val="000000"/>
          <w:sz w:val="32"/>
          <w:szCs w:val="32"/>
        </w:rPr>
        <w:t>обеспечения деятельности ТОС.</w:t>
      </w:r>
    </w:p>
    <w:p w:rsidR="00E439E0" w:rsidRPr="00F74B4A" w:rsidRDefault="00E439E0" w:rsidP="00F74B4A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E439E0" w:rsidRDefault="00E439E0" w:rsidP="00F74B4A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F74B4A" w:rsidRDefault="00F74B4A" w:rsidP="00F74B4A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F74B4A" w:rsidRDefault="00F74B4A" w:rsidP="00F74B4A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F74B4A" w:rsidRDefault="00F74B4A" w:rsidP="00F74B4A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F74B4A" w:rsidRDefault="00F74B4A" w:rsidP="00F74B4A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F74B4A" w:rsidRDefault="00F74B4A" w:rsidP="00F74B4A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F74B4A" w:rsidRDefault="00F74B4A" w:rsidP="00F74B4A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32"/>
          <w:szCs w:val="32"/>
        </w:rPr>
      </w:pPr>
    </w:p>
    <w:sectPr w:rsidR="00F74B4A" w:rsidSect="00F74B4A">
      <w:headerReference w:type="default" r:id="rId8"/>
      <w:footerReference w:type="default" r:id="rId9"/>
      <w:pgSz w:w="11906" w:h="16838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040" w:rsidRDefault="00255040" w:rsidP="00B10FFB">
      <w:pPr>
        <w:spacing w:after="0" w:line="240" w:lineRule="auto"/>
      </w:pPr>
      <w:r>
        <w:separator/>
      </w:r>
    </w:p>
  </w:endnote>
  <w:endnote w:type="continuationSeparator" w:id="0">
    <w:p w:rsidR="00255040" w:rsidRDefault="00255040" w:rsidP="00B10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A0C" w:rsidRPr="00D556A0" w:rsidRDefault="009F231E" w:rsidP="001F14B6">
    <w:pPr>
      <w:pStyle w:val="a6"/>
      <w:jc w:val="center"/>
      <w:rPr>
        <w:rFonts w:ascii="Times New Roman" w:hAnsi="Times New Roman"/>
        <w:sz w:val="28"/>
      </w:rPr>
    </w:pPr>
    <w:r w:rsidRPr="00D556A0">
      <w:rPr>
        <w:rFonts w:ascii="Times New Roman" w:hAnsi="Times New Roman"/>
        <w:sz w:val="28"/>
      </w:rPr>
      <w:fldChar w:fldCharType="begin"/>
    </w:r>
    <w:r w:rsidRPr="00D556A0">
      <w:rPr>
        <w:rFonts w:ascii="Times New Roman" w:hAnsi="Times New Roman"/>
        <w:sz w:val="28"/>
      </w:rPr>
      <w:instrText>PAGE   \* MERGEFORMAT</w:instrText>
    </w:r>
    <w:r w:rsidRPr="00D556A0">
      <w:rPr>
        <w:rFonts w:ascii="Times New Roman" w:hAnsi="Times New Roman"/>
        <w:sz w:val="28"/>
      </w:rPr>
      <w:fldChar w:fldCharType="separate"/>
    </w:r>
    <w:r w:rsidR="00905F14">
      <w:rPr>
        <w:rFonts w:ascii="Times New Roman" w:hAnsi="Times New Roman"/>
        <w:noProof/>
        <w:sz w:val="28"/>
      </w:rPr>
      <w:t>8</w:t>
    </w:r>
    <w:r w:rsidRPr="00D556A0">
      <w:rPr>
        <w:rFonts w:ascii="Times New Roman" w:hAnsi="Times New Roman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040" w:rsidRDefault="00255040" w:rsidP="00B10FFB">
      <w:pPr>
        <w:spacing w:after="0" w:line="240" w:lineRule="auto"/>
      </w:pPr>
      <w:r>
        <w:separator/>
      </w:r>
    </w:p>
  </w:footnote>
  <w:footnote w:type="continuationSeparator" w:id="0">
    <w:p w:rsidR="00255040" w:rsidRDefault="00255040" w:rsidP="00B10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FFB" w:rsidRPr="00A74099" w:rsidRDefault="00B10FFB" w:rsidP="00D96A41">
    <w:pPr>
      <w:pStyle w:val="a4"/>
      <w:jc w:val="center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2233D"/>
    <w:multiLevelType w:val="hybridMultilevel"/>
    <w:tmpl w:val="3DE62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30519"/>
    <w:multiLevelType w:val="hybridMultilevel"/>
    <w:tmpl w:val="65420D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A8148E1"/>
    <w:multiLevelType w:val="hybridMultilevel"/>
    <w:tmpl w:val="4BEC2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F01FC7"/>
    <w:multiLevelType w:val="hybridMultilevel"/>
    <w:tmpl w:val="7F766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803088"/>
    <w:multiLevelType w:val="hybridMultilevel"/>
    <w:tmpl w:val="23887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D9"/>
    <w:rsid w:val="0000621D"/>
    <w:rsid w:val="000B1D9B"/>
    <w:rsid w:val="000E6D07"/>
    <w:rsid w:val="00114ED7"/>
    <w:rsid w:val="0015106A"/>
    <w:rsid w:val="00177A0C"/>
    <w:rsid w:val="001E40AC"/>
    <w:rsid w:val="001F14B6"/>
    <w:rsid w:val="002032E2"/>
    <w:rsid w:val="00255040"/>
    <w:rsid w:val="00263F10"/>
    <w:rsid w:val="002C38C7"/>
    <w:rsid w:val="002D70A4"/>
    <w:rsid w:val="002E03B0"/>
    <w:rsid w:val="00346A9F"/>
    <w:rsid w:val="003477C4"/>
    <w:rsid w:val="003574D9"/>
    <w:rsid w:val="003710B1"/>
    <w:rsid w:val="00391068"/>
    <w:rsid w:val="00447E08"/>
    <w:rsid w:val="004E1781"/>
    <w:rsid w:val="004F776A"/>
    <w:rsid w:val="0053474A"/>
    <w:rsid w:val="0059039E"/>
    <w:rsid w:val="0059755F"/>
    <w:rsid w:val="005C5145"/>
    <w:rsid w:val="0069750E"/>
    <w:rsid w:val="006B0DFA"/>
    <w:rsid w:val="007045C0"/>
    <w:rsid w:val="007E23F3"/>
    <w:rsid w:val="007F5C9F"/>
    <w:rsid w:val="00830E93"/>
    <w:rsid w:val="00831FB3"/>
    <w:rsid w:val="00863175"/>
    <w:rsid w:val="008927CC"/>
    <w:rsid w:val="00905F14"/>
    <w:rsid w:val="00917BA7"/>
    <w:rsid w:val="00946698"/>
    <w:rsid w:val="009515D1"/>
    <w:rsid w:val="00986EB5"/>
    <w:rsid w:val="009B36A3"/>
    <w:rsid w:val="009B7560"/>
    <w:rsid w:val="009C71EA"/>
    <w:rsid w:val="009E2B4E"/>
    <w:rsid w:val="009F231E"/>
    <w:rsid w:val="00A12229"/>
    <w:rsid w:val="00A12A92"/>
    <w:rsid w:val="00A404CD"/>
    <w:rsid w:val="00A660BB"/>
    <w:rsid w:val="00A74099"/>
    <w:rsid w:val="00AF5A2E"/>
    <w:rsid w:val="00AF7AFC"/>
    <w:rsid w:val="00B10FFB"/>
    <w:rsid w:val="00B77876"/>
    <w:rsid w:val="00BE522F"/>
    <w:rsid w:val="00BF4257"/>
    <w:rsid w:val="00C022AD"/>
    <w:rsid w:val="00C547F6"/>
    <w:rsid w:val="00CA1659"/>
    <w:rsid w:val="00CB6E3A"/>
    <w:rsid w:val="00CE7603"/>
    <w:rsid w:val="00D331A8"/>
    <w:rsid w:val="00D3580A"/>
    <w:rsid w:val="00D556A0"/>
    <w:rsid w:val="00D96A41"/>
    <w:rsid w:val="00DE28C6"/>
    <w:rsid w:val="00DF45DB"/>
    <w:rsid w:val="00E439E0"/>
    <w:rsid w:val="00EC4AC5"/>
    <w:rsid w:val="00F74B4A"/>
    <w:rsid w:val="00F83D2D"/>
    <w:rsid w:val="00F87109"/>
    <w:rsid w:val="00FB2512"/>
    <w:rsid w:val="00FE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6AAD88E-4F78-49F9-8AF5-04E0DC5CB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B4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2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10F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B10FFB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B10F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10FFB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10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10FFB"/>
    <w:rPr>
      <w:rFonts w:ascii="Segoe UI" w:hAnsi="Segoe UI" w:cs="Segoe UI"/>
      <w:sz w:val="18"/>
      <w:szCs w:val="18"/>
      <w:lang w:eastAsia="en-US"/>
    </w:rPr>
  </w:style>
  <w:style w:type="character" w:styleId="aa">
    <w:name w:val="Hyperlink"/>
    <w:uiPriority w:val="99"/>
    <w:unhideWhenUsed/>
    <w:rsid w:val="00917BA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1833</Words>
  <Characters>10450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Веприкова Е.Б</dc:creator>
  <cp:keywords/>
  <dc:description/>
  <cp:lastModifiedBy>Татарчук Ольга Николаевна</cp:lastModifiedBy>
  <cp:revision>2</cp:revision>
  <cp:lastPrinted>2017-03-28T06:55:00Z</cp:lastPrinted>
  <dcterms:created xsi:type="dcterms:W3CDTF">2018-02-13T05:08:00Z</dcterms:created>
  <dcterms:modified xsi:type="dcterms:W3CDTF">2018-02-13T05:08:00Z</dcterms:modified>
</cp:coreProperties>
</file>